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55379" w14:textId="77777777" w:rsidR="003870E9" w:rsidRDefault="00477CAD">
      <w:pPr>
        <w:pBdr>
          <w:top w:val="nil"/>
          <w:left w:val="nil"/>
          <w:bottom w:val="nil"/>
          <w:right w:val="nil"/>
          <w:between w:val="nil"/>
        </w:pBdr>
        <w:tabs>
          <w:tab w:val="left" w:pos="8317"/>
        </w:tabs>
        <w:ind w:left="2380" w:right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ab/>
      </w:r>
    </w:p>
    <w:p w14:paraId="23400A72" w14:textId="77777777" w:rsidR="003870E9" w:rsidRDefault="00477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KARTA PRZEDMIOTU</w:t>
      </w:r>
    </w:p>
    <w:p w14:paraId="6ADD87CF" w14:textId="77777777" w:rsidR="003870E9" w:rsidRDefault="003870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20"/>
      </w:tblGrid>
      <w:tr w:rsidR="003870E9" w14:paraId="2AFF6053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0C94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F77B0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0232.1.FILPL1.D86.PEW</w:t>
            </w:r>
          </w:p>
        </w:tc>
      </w:tr>
      <w:tr w:rsidR="003870E9" w14:paraId="15B90A6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0B46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3BF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9742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Publikacje elektroniczne i warsztat multimedialny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Electronic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publications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and multimedia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workshop</w:t>
            </w:r>
            <w:proofErr w:type="spellEnd"/>
          </w:p>
        </w:tc>
      </w:tr>
      <w:tr w:rsidR="003870E9" w14:paraId="3A590ED8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DBC6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3583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6C2B8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59B5402" w14:textId="77777777" w:rsidR="003870E9" w:rsidRDefault="003870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2F2748B" w14:textId="77777777" w:rsidR="003870E9" w:rsidRDefault="00477C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USYTUOWANIE PRZEDMIOTU W SYSTEMIE STUDIÓW</w:t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3870E9" w14:paraId="01C0F63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B9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4A8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Filologia polska</w:t>
            </w:r>
          </w:p>
        </w:tc>
      </w:tr>
      <w:tr w:rsidR="003870E9" w14:paraId="55B8763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550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F534" w14:textId="56631E6E" w:rsidR="003870E9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stacjonarne</w:t>
            </w:r>
          </w:p>
        </w:tc>
      </w:tr>
      <w:tr w:rsidR="003870E9" w14:paraId="7664EFB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5A9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7D05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Studia pierwszego stopnia</w:t>
            </w:r>
          </w:p>
        </w:tc>
      </w:tr>
      <w:tr w:rsidR="003870E9" w14:paraId="5E49257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96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0485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ogólnoakademicki</w:t>
            </w:r>
            <w:proofErr w:type="spellEnd"/>
          </w:p>
        </w:tc>
      </w:tr>
      <w:tr w:rsidR="003870E9" w14:paraId="723FBAF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A364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FB6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Ewelina Rzońca, mgr Edyta Kraska</w:t>
            </w:r>
          </w:p>
        </w:tc>
      </w:tr>
      <w:tr w:rsidR="003870E9" w14:paraId="5512F95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9A8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D56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ewelinarzonca01@gmail.com</w:t>
            </w:r>
          </w:p>
        </w:tc>
      </w:tr>
    </w:tbl>
    <w:p w14:paraId="53F4C8FC" w14:textId="77777777" w:rsidR="003870E9" w:rsidRDefault="003870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0CF5CD6" w14:textId="77777777" w:rsidR="003870E9" w:rsidRDefault="00477C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OGÓLNA CHARAKTERYSTYKA PRZEDMIOTU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3870E9" w14:paraId="5558DDD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702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9674" w14:textId="77777777" w:rsidR="003870E9" w:rsidRPr="00247928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47928">
              <w:rPr>
                <w:rFonts w:ascii="Times New Roman" w:eastAsia="Times New Roman" w:hAnsi="Times New Roman" w:cs="Times New Roman"/>
                <w:color w:val="000000"/>
              </w:rPr>
              <w:t>polski</w:t>
            </w:r>
          </w:p>
        </w:tc>
      </w:tr>
      <w:tr w:rsidR="003870E9" w14:paraId="686CDA6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860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C35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Zaliczone następujące przedmioty: komputerowa redakcja tekstu, projektowanie</w:t>
            </w:r>
          </w:p>
        </w:tc>
      </w:tr>
    </w:tbl>
    <w:p w14:paraId="3303BBC5" w14:textId="77777777" w:rsidR="003870E9" w:rsidRDefault="003870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47554D" w14:textId="77777777" w:rsidR="003870E9" w:rsidRDefault="00477C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SZCZEGÓŁOWA CHARAKTERYSTYKA PRZEDMIOTU</w:t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55"/>
      </w:tblGrid>
      <w:tr w:rsidR="003870E9" w14:paraId="30F7D64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318F" w14:textId="77777777" w:rsidR="003870E9" w:rsidRDefault="00477CA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27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Warsztat - praktyczne ćwiczenia laboratoryjne</w:t>
            </w:r>
          </w:p>
        </w:tc>
      </w:tr>
      <w:tr w:rsidR="003870E9" w14:paraId="42FB3E9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8F8E" w14:textId="77777777" w:rsidR="003870E9" w:rsidRDefault="00477CA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F6AE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Zajęcia w pomieszczeniu dydaktycznym UJK</w:t>
            </w:r>
          </w:p>
        </w:tc>
      </w:tr>
      <w:tr w:rsidR="003870E9" w14:paraId="4BF2D93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D8DD" w14:textId="77777777" w:rsidR="003870E9" w:rsidRDefault="00477CA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693B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Zaliczenie z oceną</w:t>
            </w:r>
          </w:p>
        </w:tc>
      </w:tr>
      <w:tr w:rsidR="003870E9" w14:paraId="6DA452D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280F" w14:textId="77777777" w:rsidR="003870E9" w:rsidRDefault="00477CA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999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Praktyczne ćwiczenia laboratoryjne, uczenie wspomagane komputerem, konsultacje online</w:t>
            </w:r>
          </w:p>
        </w:tc>
      </w:tr>
      <w:tr w:rsidR="003870E9" w14:paraId="58695501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73C" w14:textId="77777777" w:rsidR="003870E9" w:rsidRDefault="00477CA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ED4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FDAD9" w14:textId="77777777" w:rsidR="003870E9" w:rsidRDefault="00477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R. Chwałowski, Typografia typowej książki, Gliwice 2002.</w:t>
            </w:r>
          </w:p>
          <w:p w14:paraId="29EB8715" w14:textId="77777777" w:rsidR="003870E9" w:rsidRDefault="00477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Ambrose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P. Harris, Typografia, Warszawa 2008.</w:t>
            </w:r>
          </w:p>
          <w:p w14:paraId="4BA9F8B6" w14:textId="77777777" w:rsidR="003870E9" w:rsidRDefault="003870E9" w:rsidP="003D2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52B72DE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08CE45B4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EFE3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C036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D545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Adobe Team. Adobe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InDesign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CS5/CS5 PL. Oficjalny podręcznik, Gliwice 2011.</w:t>
            </w:r>
          </w:p>
          <w:p w14:paraId="5611A96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R. Williams, Typografia od podstaw. Projekty </w:t>
            </w:r>
            <w:r>
              <w:rPr>
                <w:rFonts w:ascii="Times New Roman" w:eastAsia="Times New Roman" w:hAnsi="Times New Roman" w:cs="Times New Roman"/>
              </w:rPr>
              <w:t xml:space="preserve">z klasą,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GLiwice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2011.</w:t>
            </w:r>
          </w:p>
          <w:p w14:paraId="7E9DDA57" w14:textId="77777777" w:rsidR="003870E9" w:rsidRDefault="003870E9">
            <w:pPr>
              <w:ind w:left="11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54B4DF" w14:textId="77777777" w:rsidR="003870E9" w:rsidRDefault="003870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8ABCED8" w14:textId="77777777" w:rsidR="003870E9" w:rsidRDefault="00477C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CELE, TREŚCI I EFEKTY UCZENIA SIĘ</w:t>
      </w:r>
    </w:p>
    <w:tbl>
      <w:tblPr>
        <w:tblStyle w:val="a3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870E9" w14:paraId="023BA623" w14:textId="77777777">
        <w:trPr>
          <w:trHeight w:val="9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AE373" w14:textId="77777777" w:rsidR="003870E9" w:rsidRDefault="00477CA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Cele przedmiotu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(z uwzględnieniem formy zajęć)</w:t>
            </w:r>
          </w:p>
          <w:p w14:paraId="0264885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Wiedza: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Przekazanie wiedzy na temat formatów publikacji elektronicznych.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Zapoznanie z zasadami projektowania wydawnictw elektronicznych - typografią książki.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Zapoznanie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ze znakami korektorskimi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Zapoznanie z przykładowymi programami komputerowymi i wtyczkami (rozszerzeniami) stosowanymi do tworzenia wydawnictw elektronicznych. </w:t>
            </w:r>
            <w:r>
              <w:rPr>
                <w:rFonts w:ascii="Times New Roman" w:eastAsia="Times New Roman" w:hAnsi="Times New Roman" w:cs="Times New Roman"/>
              </w:rPr>
              <w:t xml:space="preserve">Nabycie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wiedzy dotyczącej tworzenia e-podręcznik</w:t>
            </w:r>
            <w:r>
              <w:rPr>
                <w:rFonts w:ascii="Times New Roman" w:eastAsia="Times New Roman" w:hAnsi="Times New Roman" w:cs="Times New Roman"/>
              </w:rPr>
              <w:t xml:space="preserve">a, e-booka,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multibooka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Podniesie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umiejętności tworzenia i wykorzystywania poszczególnych funkcjonalności </w:t>
            </w:r>
            <w:r>
              <w:rPr>
                <w:rFonts w:ascii="Times New Roman" w:eastAsia="Times New Roman" w:hAnsi="Times New Roman" w:cs="Times New Roman"/>
              </w:rPr>
              <w:t>publikacji elektronicznych na przykładzie e-podręczników - Platformy Edukacyjnej Ministerstwa Edukacji i Nauki. Wybrane zagadnienia z zakresu prawa autorskiego (copyright).</w:t>
            </w:r>
          </w:p>
          <w:p w14:paraId="65CF827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Umiejętności: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Zastosowanie wybranego oprogramowania i wtyczek do tworzenia wydawnictw elektronicznych. Publikowanie wydawnictw elektronicznych. Zaprojektowanie, wykonanie i opublikowanie wydawnictwa elektronicznego.</w:t>
            </w:r>
          </w:p>
          <w:p w14:paraId="64CC072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Kompetencje społeczne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Etyczne publikowanie treści w sieci. Pogłębianie umiejętności pracy zespołowej. Kształtowanie przekonania o konieczności ciągłego dokształcania się i samooceny efektów swojej pracy.</w:t>
            </w:r>
          </w:p>
        </w:tc>
      </w:tr>
      <w:tr w:rsidR="003870E9" w14:paraId="706BB653" w14:textId="77777777">
        <w:trPr>
          <w:trHeight w:val="9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31F4" w14:textId="77777777" w:rsidR="003870E9" w:rsidRDefault="00477CA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Treści programowe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(z uwzględnieniem formy zajęć)</w:t>
            </w:r>
          </w:p>
          <w:p w14:paraId="1CE0A020" w14:textId="43F57F20" w:rsidR="003870E9" w:rsidRDefault="00477CAD" w:rsidP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Formaty wydawnictw elektronicznych. Zapoznanie ze specyfikacją formatu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DB3A04">
              <w:rPr>
                <w:rFonts w:ascii="Times New Roman" w:eastAsia="Times New Roman" w:hAnsi="Times New Roman" w:cs="Times New Roman"/>
                <w:color w:val="000000"/>
              </w:rPr>
              <w:t>PAB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Podstawy projektowania elektronicznych książek i czasopism. Zapoznanie z rozszerzeniami (wtyczkami) </w:t>
            </w:r>
            <w:r w:rsidR="00E40D26">
              <w:rPr>
                <w:rFonts w:ascii="Times New Roman" w:eastAsia="Times New Roman" w:hAnsi="Times New Roman" w:cs="Times New Roman"/>
                <w:color w:val="000000"/>
              </w:rPr>
              <w:t xml:space="preserve">na przykładzie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Aquafadas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tworzenie nowoczesnych, </w:t>
            </w:r>
            <w:r>
              <w:rPr>
                <w:rFonts w:ascii="Times New Roman" w:eastAsia="Times New Roman" w:hAnsi="Times New Roman" w:cs="Times New Roman"/>
              </w:rPr>
              <w:t>multimedialnych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publikacji elektronicznych z animacjami, filmami oraz interaktywnymi reklamami</w:t>
            </w:r>
            <w:r>
              <w:rPr>
                <w:rFonts w:ascii="Times New Roman" w:eastAsia="Times New Roman" w:hAnsi="Times New Roman" w:cs="Times New Roman"/>
              </w:rPr>
              <w:t xml:space="preserve">. Poznanie procesu redakcyjnego i znaków redaktorskich.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Multibook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blog jako pomoc dydaktyczna</w:t>
            </w:r>
            <w:r w:rsidR="00E40D2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Szczegółowe poznanie funkcjonalności</w:t>
            </w:r>
            <w:r w:rsidR="00E40D2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celowości ich tworzenia </w:t>
            </w:r>
            <w:r w:rsidR="00E40D26">
              <w:rPr>
                <w:rFonts w:ascii="Times New Roman" w:eastAsia="Times New Roman" w:hAnsi="Times New Roman" w:cs="Times New Roman"/>
              </w:rPr>
              <w:t xml:space="preserve">na przykładzie </w:t>
            </w:r>
            <w:r>
              <w:rPr>
                <w:rFonts w:ascii="Times New Roman" w:eastAsia="Times New Roman" w:hAnsi="Times New Roman" w:cs="Times New Roman"/>
              </w:rPr>
              <w:t>platformy e-podręczniki. Redagowanie treści książki w wersji cyfrowej.</w:t>
            </w:r>
            <w:r w:rsidR="00E55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Tworzenie </w:t>
            </w:r>
            <w:r w:rsidR="00E55C6E">
              <w:rPr>
                <w:rFonts w:ascii="Times New Roman" w:eastAsia="Times New Roman" w:hAnsi="Times New Roman" w:cs="Times New Roman"/>
                <w:color w:val="000000"/>
              </w:rPr>
              <w:t xml:space="preserve">książek,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wydawnictw elektronicznych i edycja pliku </w:t>
            </w:r>
            <w:r>
              <w:rPr>
                <w:rFonts w:ascii="Times New Roman" w:eastAsia="Times New Roman" w:hAnsi="Times New Roman" w:cs="Times New Roman"/>
              </w:rPr>
              <w:t>w formacie</w:t>
            </w:r>
            <w:r w:rsidR="00E55C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B3A04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E40D26">
              <w:rPr>
                <w:rFonts w:ascii="Times New Roman" w:eastAsia="Times New Roman" w:hAnsi="Times New Roman" w:cs="Times New Roman"/>
                <w:color w:val="000000"/>
              </w:rPr>
              <w:t>PUB</w:t>
            </w:r>
            <w:proofErr w:type="spellEnd"/>
            <w:r w:rsidR="00E55C6E">
              <w:rPr>
                <w:rFonts w:ascii="Times New Roman" w:eastAsia="Times New Roman" w:hAnsi="Times New Roman" w:cs="Times New Roman"/>
                <w:color w:val="000000"/>
              </w:rPr>
              <w:t xml:space="preserve"> z wykorzystaniem oprogramowania GNU</w:t>
            </w:r>
            <w:r w:rsidR="00E40D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1D201CEB" w14:textId="77777777" w:rsidR="00966AD2" w:rsidRDefault="00966A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E74E465" w14:textId="77777777" w:rsidR="003870E9" w:rsidRDefault="00477C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Przedmiotowe efekty uczenia się</w:t>
      </w:r>
    </w:p>
    <w:tbl>
      <w:tblPr>
        <w:tblStyle w:val="a4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01"/>
        <w:gridCol w:w="1629"/>
      </w:tblGrid>
      <w:tr w:rsidR="003870E9" w14:paraId="068F719D" w14:textId="77777777" w:rsidTr="00247928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C60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Efekt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5530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71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Odniesienie do kierunkowych efektów uczenia się</w:t>
            </w:r>
          </w:p>
        </w:tc>
      </w:tr>
      <w:tr w:rsidR="003870E9" w14:paraId="357EEC6A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51D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WIEDZY:</w:t>
            </w:r>
          </w:p>
        </w:tc>
      </w:tr>
      <w:tr w:rsidR="003870E9" w14:paraId="0CDA6E60" w14:textId="77777777" w:rsidTr="00247928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7EA4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W01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3525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zna elementarną terminologię używaną w dziedzinie publikacji elektronicznych i rozumie jej źródła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7E93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FILPL1A_W02</w:t>
            </w:r>
          </w:p>
        </w:tc>
      </w:tr>
      <w:tr w:rsidR="003870E9" w14:paraId="3BFE4ADB" w14:textId="77777777" w:rsidTr="00247928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205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W02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EE5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 uporządkowaną elementarną wiedzę o projektowaniu publikacji elektronicznych a w szczególności o metodach, technikach i narzędziach służących do tworzenia i odczytu publikacji elektronicznych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AD97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FILPL 1A_W04</w:t>
            </w:r>
          </w:p>
        </w:tc>
      </w:tr>
      <w:tr w:rsidR="003870E9" w14:paraId="4BA7DE88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749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UMIEJĘTNOŚCI:</w:t>
            </w:r>
          </w:p>
        </w:tc>
      </w:tr>
      <w:tr w:rsidR="003870E9" w14:paraId="43935968" w14:textId="77777777" w:rsidTr="00247928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F62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U01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FB7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Potrafi samodzielnie zdobywać wiedzę i rozwijać swoje profesjonalne umiejętności, korzystając z różnych źródeł (w języku rodzimym  i obcym) i nowoczesnych technologii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51D6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FILPL1A_U08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FILPL1A_U09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FILPL1A_U10</w:t>
            </w:r>
          </w:p>
        </w:tc>
      </w:tr>
      <w:tr w:rsidR="003870E9" w14:paraId="324CD467" w14:textId="77777777" w:rsidTr="00247928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BC6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U02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A7A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Potrafi wykorzystywać podstawową wiedzę teoretyczną dotyczącą zasad projektowania publikacji elektronicznych do projektowania publikacji praktycznie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D0B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FILPL1A_U08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FILPL1A_U09</w:t>
            </w:r>
          </w:p>
        </w:tc>
      </w:tr>
      <w:tr w:rsidR="003870E9" w14:paraId="087D0080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42EB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KOMPETENCJI SPOŁECZNYCH:</w:t>
            </w:r>
          </w:p>
        </w:tc>
      </w:tr>
      <w:tr w:rsidR="003870E9" w14:paraId="3BD4E205" w14:textId="77777777" w:rsidTr="00247928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DAC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K01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1E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 świadomość poziomu swojej wiedzy i umiejętności, rozumie potrzebę ciągłego dokształcania się zawodowego i rozwoju osobistego, dokonuje samooceny własnych kompetencji i doskonali umiejętności,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6A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FILPL1A_K01</w:t>
            </w:r>
          </w:p>
        </w:tc>
      </w:tr>
    </w:tbl>
    <w:p w14:paraId="70EF9E60" w14:textId="77777777" w:rsidR="003870E9" w:rsidRDefault="00387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870E9" w14:paraId="75E62AFB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A6F" w14:textId="77777777" w:rsidR="003870E9" w:rsidRDefault="00477CA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Sposoby weryfikacji osiągnięcia przedmiotowych efektów uczenia się </w:t>
            </w:r>
          </w:p>
        </w:tc>
      </w:tr>
      <w:tr w:rsidR="003870E9" w14:paraId="0A456A4F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BC40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Efekty przedmiotowe</w:t>
            </w:r>
          </w:p>
          <w:p w14:paraId="506C79F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CE40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color w:val="000000"/>
              </w:rPr>
              <w:t>(+/-)</w:t>
            </w:r>
          </w:p>
        </w:tc>
      </w:tr>
      <w:tr w:rsidR="003870E9" w14:paraId="08B1430F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C1252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27A16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403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75512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3690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Aktywność               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121EE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A583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D54B2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Inne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(jakie?)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</w:tr>
      <w:tr w:rsidR="003870E9" w14:paraId="6B5ACF39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63DCA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5D2FB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8EAC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FA146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BA6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B81A93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375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B8F34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Forma zajęć</w:t>
            </w:r>
          </w:p>
        </w:tc>
      </w:tr>
      <w:tr w:rsidR="003870E9" w14:paraId="26A42D85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CC076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B0020FE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EFE9DF7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F09F0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B2D03B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F57BC5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160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E4CB044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F12D56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90B85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AFBB93E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53B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8B9E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2FC264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566C8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8F64D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C1C837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53A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3AC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449B937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535ECE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68C6EC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</w:t>
            </w:r>
          </w:p>
        </w:tc>
      </w:tr>
      <w:tr w:rsidR="003870E9" w14:paraId="797132B5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FC5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D486CB3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E7F04F8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EE4DF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63225EC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E587C1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D9B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BCE432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2F425A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59818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DB88026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AD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EC0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D2BF5A0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7AEB9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ACF258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DDA08C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8FF9A9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9EC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4FD6F6B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A83303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B9DD72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0A1E9D1D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30DC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3661901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ED9EDDE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872176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01B6E1B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5BCB29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DD6E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874906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AD508F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C629D4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23F56C0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C816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C0A4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07A4CD1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E19D5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5E8513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5240731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349BBE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CA06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81E27B7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E661A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3D637D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6943BDE0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07D3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4FEFC86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52A7678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0FD8F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0039A34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3F9D41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6A5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D7CF12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D3D86E5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6CCB8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4C970DB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67FC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1413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8FBFB8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EDA06C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30070E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58B8A4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45096F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A4EB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2CE8AB0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AB4812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8B4FB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54C49EE7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192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B4A0B1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29953D8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32460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6B676F5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FE4FC0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3BC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C7163D8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51021AB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E892E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358BCCE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DB3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9A0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E14342C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223AD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387FE2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68ECDE7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7DF7BA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681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4C84707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59A23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B22866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442482C2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F98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4429D2C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A9459A2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3F5B9E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1AA85F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E2AFE6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C97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878D6CB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ED4F26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6520C7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4A762C3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9F0A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386C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B3F4F65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D58618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862D99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E90091E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BAA921" w14:textId="77777777" w:rsidR="003870E9" w:rsidRDefault="00477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19AD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FA0CEA6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24971E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C60117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B9172E" w14:textId="77777777" w:rsidR="003870E9" w:rsidRDefault="00477CAD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*niepotrzebne usunąć</w:t>
      </w:r>
    </w:p>
    <w:p w14:paraId="22BB1D39" w14:textId="77777777" w:rsidR="003870E9" w:rsidRDefault="003870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870E9" w14:paraId="2945FA3A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E18E" w14:textId="77777777" w:rsidR="003870E9" w:rsidRDefault="00477CA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Kryteria oceny stopnia osiągnięcia efektów uczenia się</w:t>
            </w:r>
          </w:p>
        </w:tc>
      </w:tr>
      <w:tr w:rsidR="003870E9" w14:paraId="4CB33EBB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3D70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DEA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CAE3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Kryterium oceny</w:t>
            </w:r>
          </w:p>
        </w:tc>
      </w:tr>
      <w:tr w:rsidR="003870E9" w14:paraId="531985A1" w14:textId="77777777">
        <w:trPr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A64BA" w14:textId="7D71A4D5" w:rsidR="003870E9" w:rsidRDefault="00247928" w:rsidP="00247928">
            <w:pPr>
              <w:pBdr>
                <w:top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06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8DE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51-60% możliwych do zdobycia punktów</w:t>
            </w:r>
          </w:p>
        </w:tc>
      </w:tr>
      <w:tr w:rsidR="003870E9" w14:paraId="36872BBA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8482F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C9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66B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61-70% możliwych do zdobycia punktów</w:t>
            </w:r>
          </w:p>
        </w:tc>
      </w:tr>
      <w:tr w:rsidR="003870E9" w14:paraId="598948A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544ED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77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F0E5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71-80% możliwych do zdobycia punktów</w:t>
            </w:r>
          </w:p>
        </w:tc>
      </w:tr>
      <w:tr w:rsidR="003870E9" w14:paraId="4A29D1D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5D344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96F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8115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81-90% możliwych do zdobycia punktów</w:t>
            </w:r>
          </w:p>
        </w:tc>
      </w:tr>
      <w:tr w:rsidR="003870E9" w14:paraId="61FE1E4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38BA1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829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CD26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91-100% możliwych do zdobycia punktów</w:t>
            </w:r>
          </w:p>
        </w:tc>
      </w:tr>
      <w:tr w:rsidR="00247928" w14:paraId="79AFFA67" w14:textId="77777777" w:rsidTr="00E460D0">
        <w:trPr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97383" w14:textId="77777777" w:rsidR="00247928" w:rsidRDefault="00247928" w:rsidP="00E460D0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36AA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FBF1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51-60% możliwych do zdobycia punktów</w:t>
            </w:r>
          </w:p>
        </w:tc>
      </w:tr>
      <w:tr w:rsidR="00247928" w14:paraId="7291567F" w14:textId="77777777" w:rsidTr="00E460D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647E9" w14:textId="77777777" w:rsidR="00247928" w:rsidRDefault="00247928" w:rsidP="00E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7A6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147A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61-70% możliwych do zdobycia punktów</w:t>
            </w:r>
          </w:p>
        </w:tc>
      </w:tr>
      <w:tr w:rsidR="00247928" w14:paraId="5FB9CAF0" w14:textId="77777777" w:rsidTr="00E460D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3F98" w14:textId="77777777" w:rsidR="00247928" w:rsidRDefault="00247928" w:rsidP="00E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94FE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A7E5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71-80% możliwych do zdobycia punktów</w:t>
            </w:r>
          </w:p>
        </w:tc>
      </w:tr>
      <w:tr w:rsidR="00247928" w14:paraId="3C2FA07D" w14:textId="77777777" w:rsidTr="00E460D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B55B7" w14:textId="77777777" w:rsidR="00247928" w:rsidRDefault="00247928" w:rsidP="00E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4956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4BD2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81-90% możliwych do zdobycia punktów</w:t>
            </w:r>
          </w:p>
        </w:tc>
      </w:tr>
      <w:tr w:rsidR="00247928" w14:paraId="01FA885D" w14:textId="77777777" w:rsidTr="00E460D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CB627" w14:textId="77777777" w:rsidR="00247928" w:rsidRDefault="00247928" w:rsidP="00E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A85E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12CF" w14:textId="77777777" w:rsidR="00247928" w:rsidRDefault="00247928" w:rsidP="00E4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Zgromadzenie 91-100% możliwych do zdobycia punktów</w:t>
            </w:r>
          </w:p>
        </w:tc>
      </w:tr>
    </w:tbl>
    <w:p w14:paraId="6CDC1375" w14:textId="77777777" w:rsidR="003870E9" w:rsidRDefault="003870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1E359E7" w14:textId="77777777" w:rsidR="003870E9" w:rsidRDefault="00477C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BILANS PUNKTÓW ECTS – NAKŁAD PRACY STUDENTA</w:t>
      </w:r>
    </w:p>
    <w:tbl>
      <w:tblPr>
        <w:tblStyle w:val="a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76"/>
      </w:tblGrid>
      <w:tr w:rsidR="003870E9" w14:paraId="6D53A721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CA10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84C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Obciążenie studenta</w:t>
            </w:r>
          </w:p>
        </w:tc>
      </w:tr>
      <w:tr w:rsidR="003870E9" w14:paraId="532CE9B6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8417" w14:textId="77777777" w:rsidR="003870E9" w:rsidRDefault="0038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3DCC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Studia</w:t>
            </w:r>
          </w:p>
          <w:p w14:paraId="523E93F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A1A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Studia</w:t>
            </w:r>
          </w:p>
          <w:p w14:paraId="63A88616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niestacjonarne</w:t>
            </w:r>
          </w:p>
        </w:tc>
      </w:tr>
      <w:tr w:rsidR="003870E9" w14:paraId="7DC07A3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EBE49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6E830" w14:textId="05A64718" w:rsidR="003870E9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6420B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00A77F2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37C4" w14:textId="4B463364" w:rsidR="003870E9" w:rsidRPr="00247928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47928">
              <w:rPr>
                <w:rFonts w:ascii="Times New Roman" w:eastAsia="Times New Roman" w:hAnsi="Times New Roman" w:cs="Times New Roman"/>
                <w:i/>
                <w:color w:val="00000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456C" w14:textId="133A0F75" w:rsidR="003870E9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3DAA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928" w14:paraId="3ECE3F7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73E6" w14:textId="1232B38D" w:rsidR="00247928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F1CE" w14:textId="356FB041" w:rsidR="00247928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4EF8" w14:textId="77777777" w:rsidR="00247928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45925A2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B60BB0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EB2B11" w14:textId="057773E5" w:rsidR="003870E9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DFF3A1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0B7AE76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7A62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C5A2" w14:textId="1D59DAD8" w:rsidR="003870E9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D55C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17AE579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A1CF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2813" w14:textId="1B2D6152" w:rsidR="003870E9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46FE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36D805D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63031D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F7B3F68" w14:textId="36FB39E4" w:rsidR="003870E9" w:rsidRDefault="0024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63C6ABF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70E9" w14:paraId="6E34357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65DF61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375BE4" w14:textId="77777777" w:rsidR="003870E9" w:rsidRDefault="0047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CCF087" w14:textId="77777777" w:rsidR="003870E9" w:rsidRDefault="0038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9CC280" w14:textId="789086B5" w:rsidR="003870E9" w:rsidRDefault="003870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3870E9">
      <w:pgSz w:w="11905" w:h="16837"/>
      <w:pgMar w:top="510" w:right="510" w:bottom="510" w:left="1418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170"/>
    <w:multiLevelType w:val="multilevel"/>
    <w:tmpl w:val="38325F7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1">
    <w:nsid w:val="373D5097"/>
    <w:multiLevelType w:val="multilevel"/>
    <w:tmpl w:val="E94EEF58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2">
    <w:nsid w:val="611946BE"/>
    <w:multiLevelType w:val="multilevel"/>
    <w:tmpl w:val="40A8D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4C514A6"/>
    <w:multiLevelType w:val="multilevel"/>
    <w:tmpl w:val="D0887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E9"/>
    <w:rsid w:val="00247928"/>
    <w:rsid w:val="003870E9"/>
    <w:rsid w:val="003D21FA"/>
    <w:rsid w:val="00477CAD"/>
    <w:rsid w:val="00966AD2"/>
    <w:rsid w:val="00BA1FE5"/>
    <w:rsid w:val="00DB3A04"/>
    <w:rsid w:val="00E40D26"/>
    <w:rsid w:val="00E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2021-10-24T05:48:00Z</dcterms:created>
  <dcterms:modified xsi:type="dcterms:W3CDTF">2021-11-01T19:26:00Z</dcterms:modified>
</cp:coreProperties>
</file>