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2" w:rsidRDefault="00032C3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32C32" w:rsidRDefault="00032C32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KARTA PRZEDMIOTU</w:t>
      </w:r>
    </w:p>
    <w:p w:rsidR="00032C32" w:rsidRDefault="00032C3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76"/>
        <w:gridCol w:w="6520"/>
      </w:tblGrid>
      <w:tr w:rsidR="00032C32">
        <w:trPr>
          <w:trHeight w:val="284"/>
        </w:trPr>
        <w:tc>
          <w:tcPr>
            <w:tcW w:w="1951" w:type="dxa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0232.1.FILPL1.D</w:t>
            </w:r>
            <w:r w:rsidR="00C31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.WTE</w:t>
            </w:r>
          </w:p>
        </w:tc>
      </w:tr>
      <w:tr w:rsidR="00032C32">
        <w:trPr>
          <w:cantSplit/>
          <w:trHeight w:val="284"/>
        </w:trPr>
        <w:tc>
          <w:tcPr>
            <w:tcW w:w="1951" w:type="dxa"/>
            <w:vMerge w:val="restart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032C32" w:rsidRDefault="00C318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</w:t>
            </w:r>
            <w:r w:rsidR="00032C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spółczesne teorie edytorstwa  </w:t>
            </w:r>
          </w:p>
          <w:p w:rsidR="00032C32" w:rsidRDefault="00C3180C">
            <w:pPr>
              <w:pStyle w:val="Nagwek1"/>
              <w:rPr>
                <w:rFonts w:cs="Arial Unicode MS"/>
                <w:i/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32C32">
              <w:rPr>
                <w:sz w:val="20"/>
                <w:szCs w:val="20"/>
              </w:rPr>
              <w:t xml:space="preserve">ontemporary </w:t>
            </w:r>
            <w:r>
              <w:rPr>
                <w:sz w:val="20"/>
                <w:szCs w:val="20"/>
              </w:rPr>
              <w:t>t</w:t>
            </w:r>
            <w:r w:rsidR="00032C32">
              <w:rPr>
                <w:sz w:val="20"/>
                <w:szCs w:val="20"/>
              </w:rPr>
              <w:t xml:space="preserve">heories of </w:t>
            </w:r>
            <w:r>
              <w:rPr>
                <w:sz w:val="20"/>
                <w:szCs w:val="20"/>
              </w:rPr>
              <w:t>e</w:t>
            </w:r>
            <w:r w:rsidR="00032C32">
              <w:rPr>
                <w:sz w:val="20"/>
                <w:szCs w:val="20"/>
              </w:rPr>
              <w:t>diting</w:t>
            </w:r>
          </w:p>
        </w:tc>
      </w:tr>
      <w:tr w:rsidR="00032C32">
        <w:trPr>
          <w:cantSplit/>
          <w:trHeight w:val="284"/>
        </w:trPr>
        <w:tc>
          <w:tcPr>
            <w:tcW w:w="1951" w:type="dxa"/>
            <w:vMerge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032C32" w:rsidRDefault="00032C32">
      <w:pPr>
        <w:rPr>
          <w:rFonts w:ascii="Times New Roman" w:hAnsi="Times New Roman" w:cs="Times New Roman"/>
          <w:b/>
          <w:bCs/>
          <w:color w:val="auto"/>
        </w:rPr>
      </w:pPr>
    </w:p>
    <w:p w:rsidR="00032C32" w:rsidRDefault="00032C32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polska</w:t>
            </w:r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Beata Utkowska, prof. UJK</w:t>
            </w:r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032C32" w:rsidRPr="00C3180C" w:rsidRDefault="003E2B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032C32" w:rsidRPr="00C3180C">
                <w:rPr>
                  <w:rStyle w:val="Hipercze"/>
                  <w:sz w:val="20"/>
                  <w:szCs w:val="20"/>
                  <w:u w:val="none"/>
                </w:rPr>
                <w:t>utkowska@ujk.edu.pl</w:t>
              </w:r>
            </w:hyperlink>
          </w:p>
        </w:tc>
      </w:tr>
    </w:tbl>
    <w:p w:rsidR="00032C32" w:rsidRPr="00C3180C" w:rsidRDefault="00032C32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32C32" w:rsidRPr="00C3180C" w:rsidRDefault="00032C32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180C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032C32" w:rsidRPr="00C3180C">
        <w:trPr>
          <w:trHeight w:val="284"/>
        </w:trPr>
        <w:tc>
          <w:tcPr>
            <w:tcW w:w="4361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przedmiotu: </w:t>
            </w:r>
            <w:r w:rsidR="00C3180C"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odstawy tekstologii i edytorstwa naukowego</w:t>
            </w:r>
          </w:p>
        </w:tc>
      </w:tr>
    </w:tbl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55"/>
      </w:tblGrid>
      <w:tr w:rsidR="00032C32">
        <w:trPr>
          <w:trHeight w:val="284"/>
        </w:trPr>
        <w:tc>
          <w:tcPr>
            <w:tcW w:w="3292" w:type="dxa"/>
            <w:gridSpan w:val="2"/>
          </w:tcPr>
          <w:p w:rsidR="00032C32" w:rsidRDefault="00032C3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032C32" w:rsidRPr="00C3180C" w:rsidRDefault="00032C3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15 h</w:t>
            </w:r>
          </w:p>
        </w:tc>
      </w:tr>
      <w:tr w:rsidR="00032C32">
        <w:trPr>
          <w:trHeight w:val="284"/>
        </w:trPr>
        <w:tc>
          <w:tcPr>
            <w:tcW w:w="3292" w:type="dxa"/>
            <w:gridSpan w:val="2"/>
          </w:tcPr>
          <w:p w:rsidR="00032C32" w:rsidRDefault="00032C3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032C32" w:rsidRPr="00C3180C" w:rsidRDefault="00032C3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r w:rsidR="00C3180C" w:rsidRPr="00C3180C">
              <w:rPr>
                <w:rFonts w:ascii="Times New Roman" w:hAnsi="Times New Roman" w:cs="Times New Roman"/>
                <w:sz w:val="20"/>
                <w:szCs w:val="20"/>
              </w:rPr>
              <w:t>ęc</w:t>
            </w:r>
            <w:r w:rsidRPr="00C3180C">
              <w:rPr>
                <w:rFonts w:ascii="Times New Roman" w:hAnsi="Times New Roman" w:cs="Times New Roman"/>
                <w:sz w:val="20"/>
                <w:szCs w:val="20"/>
              </w:rPr>
              <w:t>ia w pomieszczeniach dydaktycznych UJK</w:t>
            </w:r>
          </w:p>
        </w:tc>
      </w:tr>
      <w:tr w:rsidR="00032C32">
        <w:trPr>
          <w:trHeight w:val="284"/>
        </w:trPr>
        <w:tc>
          <w:tcPr>
            <w:tcW w:w="3292" w:type="dxa"/>
            <w:gridSpan w:val="2"/>
          </w:tcPr>
          <w:p w:rsidR="00032C32" w:rsidRDefault="00032C3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po 3 semestrze</w:t>
            </w:r>
          </w:p>
        </w:tc>
      </w:tr>
      <w:tr w:rsidR="00032C32">
        <w:trPr>
          <w:trHeight w:val="284"/>
        </w:trPr>
        <w:tc>
          <w:tcPr>
            <w:tcW w:w="3292" w:type="dxa"/>
            <w:gridSpan w:val="2"/>
          </w:tcPr>
          <w:p w:rsidR="00032C32" w:rsidRDefault="00032C3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032C32" w:rsidRPr="00C3180C" w:rsidRDefault="00032C3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sz w:val="20"/>
                <w:szCs w:val="20"/>
              </w:rPr>
              <w:t>wyk</w:t>
            </w:r>
            <w:r w:rsidR="00C3180C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C3180C">
              <w:rPr>
                <w:rFonts w:ascii="Times New Roman" w:hAnsi="Times New Roman" w:cs="Times New Roman"/>
                <w:sz w:val="20"/>
                <w:szCs w:val="20"/>
              </w:rPr>
              <w:t>ad informacyjny i konwersatoryjny, prezentacja, dyskusja, praca z tekstem</w:t>
            </w:r>
          </w:p>
        </w:tc>
      </w:tr>
      <w:tr w:rsidR="00032C32">
        <w:trPr>
          <w:cantSplit/>
          <w:trHeight w:val="284"/>
        </w:trPr>
        <w:tc>
          <w:tcPr>
            <w:tcW w:w="1526" w:type="dxa"/>
            <w:vMerge w:val="restart"/>
          </w:tcPr>
          <w:p w:rsidR="00032C32" w:rsidRDefault="00032C3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032C32" w:rsidRDefault="00032C32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032C32" w:rsidRPr="00C3180C" w:rsidRDefault="00032C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Z. Goliński,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Edytorstwo – tekstologia. Przekroje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Wrocław 1969.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Ł. Cybulski,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Krytyka tekstu na rozdrożach. Anglo-amerykańska teoria edytorstwa naukowego w drugiej połowie XX w.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2017.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McGann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Nowa</w:t>
            </w:r>
            <w:proofErr w:type="spellEnd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Respublica</w:t>
            </w:r>
            <w:proofErr w:type="spellEnd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Litteraria</w:t>
            </w:r>
            <w:proofErr w:type="spellEnd"/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Pamięć i nauka w wieku cyfryzacji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przeł. J.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Prussak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Mastela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Ł. Cybulski, P. Bem, red. nauk. M.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Prussak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2016.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Bem,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Nowa bibliologia – nowa krytyka. Paradoksy relacji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„Teksty Drugie” 2015, nr 3.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Bem,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Dlaczego polskie edytorstwo naukowe nie istnieje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„Teksty Drugie” 2016, nr 1</w:t>
            </w:r>
          </w:p>
        </w:tc>
      </w:tr>
      <w:tr w:rsidR="00032C32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032C32" w:rsidRDefault="00032C32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032C32" w:rsidRPr="00C3180C" w:rsidRDefault="00032C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P.-M. de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Biasi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Genetyka tekstów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przeł. F. Kwiatek, M.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Prussak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2015.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Tożsamość tekstu, tożsamość literatury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P. Bem, Ł. Cybulski, M.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Prussak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2016 (tu szczególnie tekst Ł. Cybulskiego i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H.U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Gumbrechta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032C32" w:rsidRPr="00C3180C" w:rsidRDefault="00032C3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Strzyżewski,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Sztuka edycji – dziś (tezy do dyskusji)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„Sztuka Edycji” 2011, nr 1.</w:t>
            </w:r>
          </w:p>
          <w:p w:rsidR="00032C32" w:rsidRPr="00C3180C" w:rsidRDefault="00032C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T.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Ries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18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Filologia i proces pisania cyfrowego – metody i wyzwania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„Wielogłos” 2017, nr 1.</w:t>
            </w:r>
          </w:p>
        </w:tc>
      </w:tr>
    </w:tbl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32C32">
        <w:trPr>
          <w:trHeight w:val="907"/>
        </w:trPr>
        <w:tc>
          <w:tcPr>
            <w:tcW w:w="9781" w:type="dxa"/>
            <w:shd w:val="clear" w:color="auto" w:fill="FFFFFF"/>
          </w:tcPr>
          <w:p w:rsidR="00032C32" w:rsidRPr="00C3180C" w:rsidRDefault="00032C3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C318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studentów ze współczesnymi teoriami edytorstwa naukowego, odrzucającymi pojęcie tekstu kanonicznego i kryterium intencji autorskich jako obowiązujących w tradycyjnym edytorstwie naukowym.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Omówienie nowych teorii edytorskich m.in. Jerome’a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McGanna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Petera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Shillingsburga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Jacka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Stillingera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C3180C">
              <w:rPr>
                <w:color w:val="auto"/>
                <w:sz w:val="20"/>
                <w:szCs w:val="20"/>
              </w:rPr>
              <w:t xml:space="preserve"> 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Donalda McKenziego.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Zarysowanie problemów i wyzwań stojących przez cyfrowym edytorstwem naukowym.</w:t>
            </w:r>
          </w:p>
        </w:tc>
      </w:tr>
      <w:tr w:rsidR="00032C3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2" w:rsidRPr="00C3180C" w:rsidRDefault="00032C3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 (z uwzględnieniem formy zajęć)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Autorska propozycja metodologiczna Zbigniewa Golińskiego na tle polskiej tradycji edytorskiej i współczesnych zachodnich koncepcji. 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Kryzys paradygmatu eklektycznego w edytorstwie naukowym.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Wpływ krytyki genetycznej na współczesne teorie edytorskie.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Teoria tekstów społecznie uwarunkowanych Jerome’a </w:t>
            </w:r>
            <w:proofErr w:type="spellStart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McGanna</w:t>
            </w:r>
            <w:proofErr w:type="spellEnd"/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Różne koncepcje edytorskie doprecyzowujące teorię tekstów społecznie uwarunkowanych lub proponujące inne rozwiązania, uwzględniające m.in. komunikacyjny aspekt przekazów dzieł, materialistyczną interpretację wersji dzieła, </w:t>
            </w: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teorię kodu bibliologicznego.</w:t>
            </w:r>
          </w:p>
          <w:p w:rsidR="00032C32" w:rsidRPr="00C3180C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Wpływ nowych technologii na edytorstwo naukowe (edycje cyfrowe). </w:t>
            </w:r>
          </w:p>
          <w:p w:rsidR="00032C32" w:rsidRPr="00C3180C" w:rsidRDefault="00032C3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8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Propozycje nowych modeli edycji. </w:t>
            </w:r>
          </w:p>
        </w:tc>
      </w:tr>
    </w:tbl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032C32" w:rsidRDefault="00032C3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32C32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032C32" w:rsidRDefault="0003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032C32">
        <w:trPr>
          <w:trHeight w:val="284"/>
        </w:trPr>
        <w:tc>
          <w:tcPr>
            <w:tcW w:w="9781" w:type="dxa"/>
            <w:gridSpan w:val="3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032C32">
        <w:trPr>
          <w:trHeight w:val="284"/>
        </w:trPr>
        <w:tc>
          <w:tcPr>
            <w:tcW w:w="794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wiedzę szczegółową właściwą dla tekstologii i edytorstwa naukowego, dotyczącą podstawowych informacji na temat współczesnych teorii i koncepcji edytorskich.</w:t>
            </w:r>
          </w:p>
        </w:tc>
        <w:tc>
          <w:tcPr>
            <w:tcW w:w="1629" w:type="dxa"/>
          </w:tcPr>
          <w:p w:rsidR="00032C32" w:rsidRDefault="003E2BE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FILPL1A_W01</w:t>
            </w:r>
            <w:proofErr w:type="spellEnd"/>
          </w:p>
        </w:tc>
      </w:tr>
      <w:tr w:rsidR="00032C32">
        <w:trPr>
          <w:trHeight w:val="284"/>
        </w:trPr>
        <w:tc>
          <w:tcPr>
            <w:tcW w:w="794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kluczowe nurty badawcze we współczesnym edytorstwie naukowym, zna i rozumie ich najważniejsze osiągnięcia i propozycje modeli edycji.</w:t>
            </w:r>
          </w:p>
        </w:tc>
        <w:tc>
          <w:tcPr>
            <w:tcW w:w="1629" w:type="dxa"/>
          </w:tcPr>
          <w:p w:rsidR="00032C32" w:rsidRDefault="00032C32" w:rsidP="003E2BE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FILPL1A_W0</w:t>
            </w:r>
            <w:r w:rsidR="003E2B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bookmarkStart w:id="0" w:name="_GoBack"/>
            <w:bookmarkEnd w:id="0"/>
            <w:proofErr w:type="spellEnd"/>
          </w:p>
        </w:tc>
      </w:tr>
      <w:tr w:rsidR="00032C32">
        <w:trPr>
          <w:trHeight w:val="284"/>
        </w:trPr>
        <w:tc>
          <w:tcPr>
            <w:tcW w:w="794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podstawowe kwestie stanowiące o współczesnych dylematach tekstologicznych i edytorskich.</w:t>
            </w:r>
          </w:p>
        </w:tc>
        <w:tc>
          <w:tcPr>
            <w:tcW w:w="1629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FILPL1A_W06</w:t>
            </w:r>
          </w:p>
        </w:tc>
      </w:tr>
      <w:tr w:rsidR="00032C32">
        <w:trPr>
          <w:trHeight w:val="284"/>
        </w:trPr>
        <w:tc>
          <w:tcPr>
            <w:tcW w:w="9781" w:type="dxa"/>
            <w:gridSpan w:val="3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032C32">
        <w:trPr>
          <w:trHeight w:val="284"/>
        </w:trPr>
        <w:tc>
          <w:tcPr>
            <w:tcW w:w="794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wymaganymi terminami specjalistycznymi z zakresu tekstologii i edytorstwa naukowego podczas dyskusji na temat wyzwań stojących przed współczesnym edytorstwem.</w:t>
            </w:r>
          </w:p>
        </w:tc>
        <w:tc>
          <w:tcPr>
            <w:tcW w:w="1629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FILPL1A_U04</w:t>
            </w:r>
          </w:p>
        </w:tc>
      </w:tr>
      <w:tr w:rsidR="00032C32">
        <w:trPr>
          <w:trHeight w:val="284"/>
        </w:trPr>
        <w:tc>
          <w:tcPr>
            <w:tcW w:w="9781" w:type="dxa"/>
            <w:gridSpan w:val="3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032C32">
        <w:trPr>
          <w:trHeight w:val="284"/>
        </w:trPr>
        <w:tc>
          <w:tcPr>
            <w:tcW w:w="794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jest przygotowany do krytycznej oceny posiadanej wiedzy z zakresu edytorstwa naukowego, dążenia do jej wzbogacania, rozumie znaczenie wiedzy i kompetencji w rozwiązywaniu problemów naukowych związanych z edytorstwem. </w:t>
            </w:r>
          </w:p>
        </w:tc>
        <w:tc>
          <w:tcPr>
            <w:tcW w:w="1629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FILPL1A_K01</w:t>
            </w:r>
          </w:p>
        </w:tc>
      </w:tr>
    </w:tbl>
    <w:p w:rsidR="00032C32" w:rsidRDefault="00032C32">
      <w:pPr>
        <w:rPr>
          <w:color w:val="auto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2C32">
        <w:trPr>
          <w:trHeight w:val="284"/>
        </w:trPr>
        <w:tc>
          <w:tcPr>
            <w:tcW w:w="9781" w:type="dxa"/>
            <w:gridSpan w:val="22"/>
          </w:tcPr>
          <w:p w:rsidR="00032C32" w:rsidRDefault="00032C3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32C32">
        <w:trPr>
          <w:cantSplit/>
          <w:trHeight w:val="284"/>
        </w:trPr>
        <w:tc>
          <w:tcPr>
            <w:tcW w:w="1830" w:type="dxa"/>
            <w:vMerge w:val="restart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(+/-)</w:t>
            </w:r>
          </w:p>
        </w:tc>
      </w:tr>
      <w:tr w:rsidR="00032C32">
        <w:trPr>
          <w:cantSplit/>
          <w:trHeight w:val="284"/>
        </w:trPr>
        <w:tc>
          <w:tcPr>
            <w:tcW w:w="1830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032C32" w:rsidRDefault="00032C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32C32" w:rsidRPr="003E2BED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032C32">
        <w:trPr>
          <w:cantSplit/>
          <w:trHeight w:val="284"/>
        </w:trPr>
        <w:tc>
          <w:tcPr>
            <w:tcW w:w="1830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</w:tr>
      <w:tr w:rsidR="00032C32">
        <w:trPr>
          <w:cantSplit/>
          <w:trHeight w:val="284"/>
        </w:trPr>
        <w:tc>
          <w:tcPr>
            <w:tcW w:w="1830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032C32">
        <w:trPr>
          <w:trHeight w:val="284"/>
        </w:trPr>
        <w:tc>
          <w:tcPr>
            <w:tcW w:w="183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183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183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183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183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032C32" w:rsidRDefault="00032C3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32C32" w:rsidTr="00C3180C">
        <w:trPr>
          <w:trHeight w:val="284"/>
        </w:trPr>
        <w:tc>
          <w:tcPr>
            <w:tcW w:w="9781" w:type="dxa"/>
            <w:gridSpan w:val="3"/>
          </w:tcPr>
          <w:p w:rsidR="00032C32" w:rsidRDefault="00032C3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32C32" w:rsidTr="00C3180C">
        <w:trPr>
          <w:trHeight w:val="284"/>
        </w:trPr>
        <w:tc>
          <w:tcPr>
            <w:tcW w:w="792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032C32" w:rsidTr="00C3180C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032C32" w:rsidRDefault="0003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ocenione na 51-60% w skali 100%.</w:t>
            </w:r>
          </w:p>
        </w:tc>
      </w:tr>
      <w:tr w:rsidR="00032C32" w:rsidTr="00C3180C">
        <w:trPr>
          <w:cantSplit/>
          <w:trHeight w:val="255"/>
        </w:trPr>
        <w:tc>
          <w:tcPr>
            <w:tcW w:w="792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ocenione na 61-70% w skali 100%.</w:t>
            </w:r>
          </w:p>
        </w:tc>
      </w:tr>
      <w:tr w:rsidR="00032C32" w:rsidTr="00C3180C">
        <w:trPr>
          <w:cantSplit/>
          <w:trHeight w:val="255"/>
        </w:trPr>
        <w:tc>
          <w:tcPr>
            <w:tcW w:w="792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ocenione na 71-80% w skali 100%.</w:t>
            </w:r>
          </w:p>
        </w:tc>
      </w:tr>
      <w:tr w:rsidR="00032C32" w:rsidTr="00C3180C">
        <w:trPr>
          <w:cantSplit/>
          <w:trHeight w:val="255"/>
        </w:trPr>
        <w:tc>
          <w:tcPr>
            <w:tcW w:w="792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ocenione na 81-90% w skali 100%.</w:t>
            </w:r>
          </w:p>
        </w:tc>
      </w:tr>
      <w:tr w:rsidR="00032C32" w:rsidTr="00C3180C">
        <w:trPr>
          <w:cantSplit/>
          <w:trHeight w:val="255"/>
        </w:trPr>
        <w:tc>
          <w:tcPr>
            <w:tcW w:w="792" w:type="dxa"/>
            <w:vMerge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032C32" w:rsidRDefault="00032C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ocenione na 91-100% w skali 100%.</w:t>
            </w:r>
          </w:p>
        </w:tc>
      </w:tr>
    </w:tbl>
    <w:p w:rsidR="00032C32" w:rsidRDefault="00032C32">
      <w:pPr>
        <w:rPr>
          <w:rFonts w:ascii="Times New Roman" w:hAnsi="Times New Roman" w:cs="Times New Roman"/>
          <w:color w:val="auto"/>
        </w:rPr>
      </w:pPr>
    </w:p>
    <w:p w:rsidR="00032C32" w:rsidRDefault="00032C32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032C32">
        <w:trPr>
          <w:cantSplit/>
          <w:trHeight w:val="284"/>
        </w:trPr>
        <w:tc>
          <w:tcPr>
            <w:tcW w:w="6829" w:type="dxa"/>
            <w:vMerge w:val="restart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032C32">
        <w:trPr>
          <w:cantSplit/>
          <w:trHeight w:val="284"/>
        </w:trPr>
        <w:tc>
          <w:tcPr>
            <w:tcW w:w="6829" w:type="dxa"/>
            <w:vMerge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032C3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32C3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32C32" w:rsidRDefault="00032C32">
            <w:pP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32C32" w:rsidRDefault="00032C3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 w:rsidR="00032C32" w:rsidRDefault="00032C32" w:rsidP="00C3180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</w:pPr>
    </w:p>
    <w:sectPr w:rsidR="00032C32" w:rsidSect="00032C32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1">
    <w:nsid w:val="1BDD3436"/>
    <w:multiLevelType w:val="hybridMultilevel"/>
    <w:tmpl w:val="A0A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3">
    <w:nsid w:val="3CCD57F2"/>
    <w:multiLevelType w:val="hybridMultilevel"/>
    <w:tmpl w:val="175C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5">
    <w:nsid w:val="55A907B7"/>
    <w:multiLevelType w:val="hybridMultilevel"/>
    <w:tmpl w:val="1EE2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C32"/>
    <w:rsid w:val="00032C32"/>
    <w:rsid w:val="003E2BED"/>
    <w:rsid w:val="00C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2C3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line="326" w:lineRule="exact"/>
      <w:ind w:hanging="200"/>
      <w:jc w:val="right"/>
    </w:pPr>
    <w:rPr>
      <w:rFonts w:hAnsi="Calibri"/>
      <w:color w:val="auto"/>
      <w:sz w:val="19"/>
      <w:szCs w:val="19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="Calibri"/>
      <w:color w:val="auto"/>
      <w:sz w:val="21"/>
      <w:szCs w:val="21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hAnsi="Calibri"/>
      <w:color w:val="auto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ko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805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Mirosław Wójcik</cp:lastModifiedBy>
  <cp:revision>22</cp:revision>
  <dcterms:created xsi:type="dcterms:W3CDTF">2019-02-26T11:20:00Z</dcterms:created>
  <dcterms:modified xsi:type="dcterms:W3CDTF">2021-01-17T18:04:00Z</dcterms:modified>
</cp:coreProperties>
</file>