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ED" w:rsidRPr="00AF09DF" w:rsidRDefault="008E4CED" w:rsidP="008E4CED">
      <w:pPr>
        <w:jc w:val="right"/>
        <w:rPr>
          <w:i/>
          <w:lang w:val="en-GB"/>
        </w:rPr>
      </w:pPr>
      <w:r w:rsidRPr="00AF09DF">
        <w:rPr>
          <w:i/>
          <w:lang w:val="en-GB"/>
        </w:rPr>
        <w:t xml:space="preserve">Attachment No. </w:t>
      </w:r>
      <w:r w:rsidR="006D6579" w:rsidRPr="00AF09DF">
        <w:rPr>
          <w:i/>
          <w:lang w:val="en-GB"/>
        </w:rPr>
        <w:t xml:space="preserve">5 </w:t>
      </w:r>
      <w:r w:rsidRPr="00AF09DF">
        <w:rPr>
          <w:i/>
          <w:lang w:val="en-GB"/>
        </w:rPr>
        <w:t>to Rector’s ordinance No.</w:t>
      </w:r>
      <w:r w:rsidR="00731E8A" w:rsidRPr="00AF09DF">
        <w:rPr>
          <w:i/>
          <w:lang w:val="en-GB"/>
        </w:rPr>
        <w:t xml:space="preserve"> 22</w:t>
      </w:r>
      <w:r w:rsidR="004B5E02" w:rsidRPr="00AF09DF">
        <w:rPr>
          <w:i/>
          <w:lang w:val="en-GB"/>
        </w:rPr>
        <w:t>/2020</w:t>
      </w:r>
    </w:p>
    <w:p w:rsidR="008E4CED" w:rsidRPr="00AF09DF" w:rsidRDefault="008E4CED">
      <w:pPr>
        <w:jc w:val="center"/>
        <w:rPr>
          <w:i/>
          <w:caps/>
          <w:lang w:val="en-GB"/>
        </w:rPr>
      </w:pPr>
    </w:p>
    <w:p w:rsidR="0058769B" w:rsidRPr="00AF09DF" w:rsidRDefault="006B18FB">
      <w:pPr>
        <w:jc w:val="center"/>
        <w:rPr>
          <w:b/>
          <w:caps/>
          <w:lang w:val="en-GB"/>
        </w:rPr>
      </w:pPr>
      <w:r w:rsidRPr="00AF09DF">
        <w:rPr>
          <w:b/>
          <w:caps/>
          <w:lang w:val="en-GB"/>
        </w:rPr>
        <w:t xml:space="preserve">description of </w:t>
      </w:r>
      <w:r w:rsidR="00A33878" w:rsidRPr="00AF09DF">
        <w:rPr>
          <w:b/>
          <w:caps/>
          <w:lang w:val="en-GB"/>
        </w:rPr>
        <w:t xml:space="preserve">the </w:t>
      </w:r>
      <w:r w:rsidR="0058769B" w:rsidRPr="00AF09DF">
        <w:rPr>
          <w:b/>
          <w:caps/>
          <w:lang w:val="en-GB"/>
        </w:rPr>
        <w:t xml:space="preserve">course of study </w:t>
      </w:r>
    </w:p>
    <w:p w:rsidR="0058769B" w:rsidRPr="00AF09DF" w:rsidRDefault="0058769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F09DF" w:rsidRPr="00AF09DF" w:rsidTr="008E4CED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58769B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69B" w:rsidRPr="00AF09DF" w:rsidRDefault="00AB4A3B">
            <w:pPr>
              <w:snapToGrid w:val="0"/>
              <w:jc w:val="center"/>
              <w:rPr>
                <w:b/>
                <w:lang w:val="en-GB"/>
              </w:rPr>
            </w:pPr>
            <w:r w:rsidRPr="00AF09DF">
              <w:rPr>
                <w:b/>
              </w:rPr>
              <w:t>0231.1FILA1.B/C09.LAN</w:t>
            </w:r>
          </w:p>
        </w:tc>
      </w:tr>
      <w:tr w:rsidR="00AF09DF" w:rsidRPr="00AF09DF" w:rsidTr="008E4CED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58769B">
            <w:pPr>
              <w:snapToGrid w:val="0"/>
              <w:rPr>
                <w:lang w:val="en-GB"/>
              </w:rPr>
            </w:pPr>
            <w:r w:rsidRPr="00AF09DF">
              <w:rPr>
                <w:b/>
                <w:lang w:val="en-GB"/>
              </w:rPr>
              <w:t>Name of the course in</w:t>
            </w:r>
            <w:r w:rsidRPr="00AF09DF">
              <w:rPr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58769B">
            <w:pPr>
              <w:snapToGrid w:val="0"/>
              <w:jc w:val="center"/>
              <w:rPr>
                <w:lang w:val="en-GB"/>
              </w:rPr>
            </w:pPr>
            <w:r w:rsidRPr="00AF09DF">
              <w:rPr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AB4A3B" w:rsidP="00AB4A3B">
            <w:pPr>
              <w:jc w:val="center"/>
              <w:rPr>
                <w:b/>
                <w:i/>
                <w:lang w:val="en-US"/>
              </w:rPr>
            </w:pPr>
            <w:r w:rsidRPr="00AF09DF">
              <w:rPr>
                <w:b/>
                <w:i/>
                <w:lang w:val="en-US"/>
              </w:rPr>
              <w:t>Literatura angielska XIX wieku</w:t>
            </w:r>
          </w:p>
        </w:tc>
      </w:tr>
      <w:tr w:rsidR="00AF09DF" w:rsidRPr="00FE570A" w:rsidTr="008E4CED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5876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58769B">
            <w:pPr>
              <w:snapToGrid w:val="0"/>
              <w:jc w:val="center"/>
              <w:rPr>
                <w:lang w:val="en-GB"/>
              </w:rPr>
            </w:pPr>
            <w:r w:rsidRPr="00AF09DF">
              <w:rPr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AB4A3B" w:rsidP="00AB4A3B">
            <w:pPr>
              <w:tabs>
                <w:tab w:val="left" w:pos="1104"/>
              </w:tabs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ab/>
            </w:r>
            <w:r w:rsidRPr="00AF09DF">
              <w:rPr>
                <w:b/>
                <w:i/>
                <w:lang w:val="en-US"/>
              </w:rPr>
              <w:t>English Literature of the 19th century</w:t>
            </w:r>
          </w:p>
        </w:tc>
      </w:tr>
    </w:tbl>
    <w:p w:rsidR="0058769B" w:rsidRPr="00AF09DF" w:rsidRDefault="0058769B">
      <w:pPr>
        <w:rPr>
          <w:b/>
          <w:lang w:val="en-GB"/>
        </w:rPr>
      </w:pPr>
    </w:p>
    <w:p w:rsidR="0058769B" w:rsidRPr="00AF09DF" w:rsidRDefault="0058769B">
      <w:pPr>
        <w:numPr>
          <w:ilvl w:val="0"/>
          <w:numId w:val="1"/>
        </w:numPr>
        <w:rPr>
          <w:b/>
          <w:caps/>
          <w:lang w:val="en-GB"/>
        </w:rPr>
      </w:pPr>
      <w:r w:rsidRPr="00AF09DF">
        <w:rPr>
          <w:b/>
          <w:lang w:val="en-GB"/>
        </w:rPr>
        <w:t xml:space="preserve">LOCATION OF </w:t>
      </w:r>
      <w:r w:rsidR="00EE2575" w:rsidRPr="00AF09DF">
        <w:rPr>
          <w:b/>
          <w:lang w:val="en-GB"/>
        </w:rPr>
        <w:t xml:space="preserve">THE </w:t>
      </w:r>
      <w:r w:rsidRPr="00AF09DF">
        <w:rPr>
          <w:b/>
          <w:caps/>
          <w:lang w:val="en-GB"/>
        </w:rPr>
        <w:t>course</w:t>
      </w:r>
      <w:r w:rsidRPr="00AF09DF">
        <w:rPr>
          <w:b/>
          <w:lang w:val="en-GB"/>
        </w:rPr>
        <w:t xml:space="preserve"> OF STUDY </w:t>
      </w:r>
      <w:r w:rsidRPr="00AF09DF">
        <w:rPr>
          <w:b/>
          <w:caps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F09DF" w:rsidRPr="00AF09DF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EE2575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1.1. Field of s</w:t>
            </w:r>
            <w:r w:rsidR="0058769B" w:rsidRPr="00AF09DF">
              <w:rPr>
                <w:b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96007C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English studies</w:t>
            </w:r>
          </w:p>
        </w:tc>
      </w:tr>
      <w:tr w:rsidR="00AF09DF" w:rsidRPr="00AF09DF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EE2575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1.2. Mode of s</w:t>
            </w:r>
            <w:r w:rsidR="0058769B" w:rsidRPr="00AF09DF">
              <w:rPr>
                <w:b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636AFE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Full time/ Extramural</w:t>
            </w:r>
          </w:p>
        </w:tc>
      </w:tr>
      <w:tr w:rsidR="00AF09DF" w:rsidRPr="00AF09DF" w:rsidTr="008E4CED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EE2575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1.3. Level of s</w:t>
            </w:r>
            <w:r w:rsidR="0058769B" w:rsidRPr="00AF09DF">
              <w:rPr>
                <w:b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636AFE" w:rsidP="00C05B8C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First cycle</w:t>
            </w:r>
            <w:r w:rsidR="00C05B8C" w:rsidRPr="00AF09DF">
              <w:rPr>
                <w:b/>
                <w:lang w:val="en-GB"/>
              </w:rPr>
              <w:t xml:space="preserve"> </w:t>
            </w:r>
          </w:p>
        </w:tc>
      </w:tr>
      <w:tr w:rsidR="00AF09DF" w:rsidRPr="00AF09DF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EE2575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1.4. Profile of s</w:t>
            </w:r>
            <w:r w:rsidR="0058769B" w:rsidRPr="00AF09DF">
              <w:rPr>
                <w:b/>
                <w:lang w:val="en-GB"/>
              </w:rPr>
              <w:t>tudy</w:t>
            </w:r>
            <w:r w:rsidR="004D0F4E" w:rsidRPr="00AF09DF">
              <w:rPr>
                <w:b/>
                <w:lang w:val="en-GB"/>
              </w:rPr>
              <w:t>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636AFE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Academic</w:t>
            </w:r>
          </w:p>
        </w:tc>
      </w:tr>
      <w:tr w:rsidR="00AF09DF" w:rsidRPr="00AF09DF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58769B" w:rsidP="006A1EB7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1.</w:t>
            </w:r>
            <w:r w:rsidR="006A1EB7" w:rsidRPr="00AF09DF">
              <w:rPr>
                <w:b/>
                <w:lang w:val="en-GB"/>
              </w:rPr>
              <w:t>5</w:t>
            </w:r>
            <w:r w:rsidRPr="00AF09DF">
              <w:rPr>
                <w:b/>
                <w:lang w:val="en-GB"/>
              </w:rPr>
              <w:t>. Person</w:t>
            </w:r>
            <w:r w:rsidR="004D0F4E" w:rsidRPr="00AF09DF">
              <w:rPr>
                <w:b/>
                <w:lang w:val="en-GB"/>
              </w:rPr>
              <w:t>/s</w:t>
            </w:r>
            <w:r w:rsidRPr="00AF09DF">
              <w:rPr>
                <w:b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A467F4">
            <w:pPr>
              <w:snapToGrid w:val="0"/>
              <w:rPr>
                <w:b/>
              </w:rPr>
            </w:pPr>
            <w:r w:rsidRPr="00AF09DF">
              <w:rPr>
                <w:b/>
              </w:rPr>
              <w:t>dr hab. Magdalena Ożarska, prof. UJK</w:t>
            </w:r>
          </w:p>
        </w:tc>
      </w:tr>
      <w:tr w:rsidR="00AF09DF" w:rsidRPr="00FE570A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6A1EB7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1.6</w:t>
            </w:r>
            <w:r w:rsidR="0058769B" w:rsidRPr="00AF09DF">
              <w:rPr>
                <w:b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A467F4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magdalena.ozarska@ujk.edu.pl</w:t>
            </w:r>
          </w:p>
        </w:tc>
      </w:tr>
    </w:tbl>
    <w:p w:rsidR="0058769B" w:rsidRPr="00AF09DF" w:rsidRDefault="0058769B">
      <w:pPr>
        <w:rPr>
          <w:b/>
          <w:lang w:val="en-GB"/>
        </w:rPr>
      </w:pPr>
    </w:p>
    <w:p w:rsidR="0058769B" w:rsidRPr="00AF09DF" w:rsidRDefault="0058769B">
      <w:pPr>
        <w:numPr>
          <w:ilvl w:val="0"/>
          <w:numId w:val="1"/>
        </w:numPr>
        <w:rPr>
          <w:b/>
          <w:caps/>
          <w:lang w:val="en-GB"/>
        </w:rPr>
      </w:pPr>
      <w:r w:rsidRPr="00AF09DF">
        <w:rPr>
          <w:b/>
          <w:caps/>
          <w:lang w:val="en-GB"/>
        </w:rPr>
        <w:t>Gene</w:t>
      </w:r>
      <w:r w:rsidR="006B18FB" w:rsidRPr="00AF09DF">
        <w:rPr>
          <w:b/>
          <w:caps/>
          <w:lang w:val="en-GB"/>
        </w:rPr>
        <w:t>ral characteristicS of</w:t>
      </w:r>
      <w:r w:rsidRPr="00AF09DF">
        <w:rPr>
          <w:b/>
          <w:caps/>
          <w:lang w:val="en-GB"/>
        </w:rPr>
        <w:t xml:space="preserve"> </w:t>
      </w:r>
      <w:r w:rsidR="00A33878" w:rsidRPr="00AF09DF">
        <w:rPr>
          <w:b/>
          <w:caps/>
          <w:lang w:val="en-GB"/>
        </w:rPr>
        <w:t xml:space="preserve">the </w:t>
      </w:r>
      <w:r w:rsidRPr="00AF09DF">
        <w:rPr>
          <w:b/>
          <w:caps/>
          <w:lang w:val="en-GB"/>
        </w:rPr>
        <w:t>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F09DF" w:rsidRPr="00AF09DF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C87142" w:rsidP="004D0F4E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2.1</w:t>
            </w:r>
            <w:r w:rsidR="004D0F4E" w:rsidRPr="00AF09DF">
              <w:rPr>
                <w:b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96007C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English</w:t>
            </w:r>
          </w:p>
        </w:tc>
      </w:tr>
      <w:tr w:rsidR="00AF09DF" w:rsidRPr="00AF09DF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58769B" w:rsidP="004D0F4E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2.</w:t>
            </w:r>
            <w:r w:rsidR="00C87142" w:rsidRPr="00AF09DF">
              <w:rPr>
                <w:b/>
                <w:lang w:val="en-GB"/>
              </w:rPr>
              <w:t>2</w:t>
            </w:r>
            <w:r w:rsidRPr="00AF09DF">
              <w:rPr>
                <w:b/>
                <w:lang w:val="en-GB"/>
              </w:rPr>
              <w:t xml:space="preserve">. </w:t>
            </w:r>
            <w:r w:rsidR="004D0F4E" w:rsidRPr="00AF09DF">
              <w:rPr>
                <w:b/>
                <w:lang w:val="en-GB"/>
              </w:rPr>
              <w:t>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0200EC">
            <w:p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N/A</w:t>
            </w:r>
          </w:p>
        </w:tc>
      </w:tr>
    </w:tbl>
    <w:p w:rsidR="0058769B" w:rsidRPr="00AF09DF" w:rsidRDefault="0058769B">
      <w:pPr>
        <w:rPr>
          <w:b/>
          <w:lang w:val="en-GB"/>
        </w:rPr>
      </w:pPr>
    </w:p>
    <w:p w:rsidR="004D0F4E" w:rsidRPr="00AF09DF" w:rsidRDefault="004D0F4E" w:rsidP="004D0F4E">
      <w:pPr>
        <w:numPr>
          <w:ilvl w:val="0"/>
          <w:numId w:val="1"/>
        </w:numPr>
        <w:rPr>
          <w:b/>
          <w:lang w:val="en-GB"/>
        </w:rPr>
      </w:pPr>
      <w:r w:rsidRPr="00AF09DF">
        <w:rPr>
          <w:b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F09DF" w:rsidRPr="00AF09DF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58769B" w:rsidP="00D71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 xml:space="preserve">Form of </w:t>
            </w:r>
            <w:r w:rsidR="00D7169B" w:rsidRPr="00AF09DF">
              <w:rPr>
                <w:b/>
                <w:lang w:val="en-GB"/>
              </w:rPr>
              <w:t>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A467F4" w:rsidP="00A467F4">
            <w:pPr>
              <w:snapToGrid w:val="0"/>
              <w:rPr>
                <w:b/>
                <w:lang w:val="en-GB"/>
              </w:rPr>
            </w:pPr>
            <w:r w:rsidRPr="00AF09DF">
              <w:rPr>
                <w:lang w:val="en-US"/>
              </w:rPr>
              <w:t>L</w:t>
            </w:r>
            <w:r w:rsidR="003C5319" w:rsidRPr="00AF09DF">
              <w:rPr>
                <w:lang w:val="en-US"/>
              </w:rPr>
              <w:t>ectures</w:t>
            </w:r>
            <w:r w:rsidRPr="00AF09DF">
              <w:rPr>
                <w:lang w:val="en-US"/>
              </w:rPr>
              <w:t xml:space="preserve"> / </w:t>
            </w:r>
            <w:r w:rsidR="003C5319" w:rsidRPr="00AF09DF">
              <w:rPr>
                <w:lang w:val="en-US"/>
              </w:rPr>
              <w:t>classes</w:t>
            </w:r>
            <w:r w:rsidRPr="00AF09DF">
              <w:rPr>
                <w:lang w:val="en-US"/>
              </w:rPr>
              <w:t xml:space="preserve"> </w:t>
            </w:r>
          </w:p>
        </w:tc>
      </w:tr>
      <w:tr w:rsidR="00AF09DF" w:rsidRPr="00EF7A29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4D0F4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P</w:t>
            </w:r>
            <w:r w:rsidR="00EE2575" w:rsidRPr="00AF09DF">
              <w:rPr>
                <w:b/>
                <w:lang w:val="en-GB"/>
              </w:rPr>
              <w:t>l</w:t>
            </w:r>
            <w:r w:rsidRPr="00AF09DF">
              <w:rPr>
                <w:b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0F3BA1" w:rsidP="00FE570A">
            <w:pPr>
              <w:snapToGrid w:val="0"/>
              <w:rPr>
                <w:lang w:val="en-GB"/>
              </w:rPr>
            </w:pPr>
            <w:r w:rsidRPr="00AF09DF">
              <w:rPr>
                <w:lang w:val="en-GB"/>
              </w:rPr>
              <w:t>Lecture rooms /</w:t>
            </w:r>
            <w:r w:rsidR="00A467F4" w:rsidRPr="00AF09DF">
              <w:rPr>
                <w:lang w:val="en-GB"/>
              </w:rPr>
              <w:t xml:space="preserve"> </w:t>
            </w:r>
            <w:r w:rsidRPr="00AF09DF">
              <w:rPr>
                <w:lang w:val="en-GB"/>
              </w:rPr>
              <w:t xml:space="preserve">classrooms at </w:t>
            </w:r>
            <w:proofErr w:type="spellStart"/>
            <w:r w:rsidR="00FE570A">
              <w:rPr>
                <w:lang w:val="en-GB"/>
              </w:rPr>
              <w:t>JKU</w:t>
            </w:r>
            <w:proofErr w:type="spellEnd"/>
            <w:r w:rsidRPr="00AF09DF">
              <w:rPr>
                <w:lang w:val="en-GB"/>
              </w:rPr>
              <w:t xml:space="preserve"> campus</w:t>
            </w:r>
          </w:p>
        </w:tc>
      </w:tr>
      <w:tr w:rsidR="00AF09DF" w:rsidRPr="00FE570A" w:rsidTr="003562B0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7F4" w:rsidRPr="00AF09DF" w:rsidRDefault="00A467F4" w:rsidP="00A467F4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7F4" w:rsidRPr="00AF09DF" w:rsidRDefault="004504C3" w:rsidP="00EF7A29">
            <w:pPr>
              <w:rPr>
                <w:lang w:val="en-GB"/>
              </w:rPr>
            </w:pPr>
            <w:r w:rsidRPr="00AF09DF">
              <w:rPr>
                <w:lang w:val="en-GB"/>
              </w:rPr>
              <w:t xml:space="preserve">Graded </w:t>
            </w:r>
            <w:r w:rsidR="00EF7A29">
              <w:rPr>
                <w:lang w:val="en-GB"/>
              </w:rPr>
              <w:t>credit</w:t>
            </w:r>
            <w:r w:rsidRPr="00AF09DF">
              <w:rPr>
                <w:lang w:val="en-GB"/>
              </w:rPr>
              <w:t xml:space="preserve"> (class);</w:t>
            </w:r>
            <w:r w:rsidR="000F3BA1" w:rsidRPr="00AF09DF">
              <w:rPr>
                <w:lang w:val="en-GB"/>
              </w:rPr>
              <w:t xml:space="preserve"> examination (lecture and class)</w:t>
            </w:r>
          </w:p>
        </w:tc>
      </w:tr>
      <w:tr w:rsidR="00AF09DF" w:rsidRPr="00FE570A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7F4" w:rsidRPr="00AF09DF" w:rsidRDefault="00A467F4" w:rsidP="00A467F4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4" w:rsidRPr="00AF09DF" w:rsidRDefault="000F3BA1" w:rsidP="00A467F4">
            <w:pPr>
              <w:tabs>
                <w:tab w:val="left" w:pos="0"/>
              </w:tabs>
              <w:rPr>
                <w:lang w:val="en-GB"/>
              </w:rPr>
            </w:pPr>
            <w:bookmarkStart w:id="0" w:name="_GoBack"/>
            <w:r w:rsidRPr="00AF09DF">
              <w:rPr>
                <w:lang w:val="en-GB"/>
              </w:rPr>
              <w:t xml:space="preserve">Lectures (problem-based </w:t>
            </w:r>
            <w:r w:rsidR="004504C3" w:rsidRPr="00AF09DF">
              <w:rPr>
                <w:lang w:val="en-GB"/>
              </w:rPr>
              <w:t>/ tutorial style)</w:t>
            </w:r>
          </w:p>
          <w:p w:rsidR="00A467F4" w:rsidRPr="00AF09DF" w:rsidRDefault="004504C3" w:rsidP="00342B8E">
            <w:pPr>
              <w:snapToGrid w:val="0"/>
              <w:rPr>
                <w:b/>
                <w:lang w:val="en-GB"/>
              </w:rPr>
            </w:pPr>
            <w:r w:rsidRPr="00AF09DF">
              <w:rPr>
                <w:lang w:val="en-GB"/>
              </w:rPr>
              <w:t>Classes (information-based, working with pri</w:t>
            </w:r>
            <w:r w:rsidR="000200EC" w:rsidRPr="00AF09DF">
              <w:rPr>
                <w:lang w:val="en-GB"/>
              </w:rPr>
              <w:t>nted sources, group discussion</w:t>
            </w:r>
            <w:r w:rsidR="00342B8E">
              <w:rPr>
                <w:lang w:val="en-GB"/>
              </w:rPr>
              <w:t>s)</w:t>
            </w:r>
            <w:r w:rsidR="000200EC" w:rsidRPr="00AF09DF">
              <w:rPr>
                <w:lang w:val="en-GB"/>
              </w:rPr>
              <w:t xml:space="preserve"> </w:t>
            </w:r>
            <w:r w:rsidR="00A467F4" w:rsidRPr="00AF09DF">
              <w:rPr>
                <w:lang w:val="en-GB"/>
              </w:rPr>
              <w:t xml:space="preserve"> </w:t>
            </w:r>
            <w:r w:rsidR="000200EC" w:rsidRPr="00AF09DF">
              <w:rPr>
                <w:lang w:val="en-GB"/>
              </w:rPr>
              <w:t xml:space="preserve"> </w:t>
            </w:r>
            <w:bookmarkEnd w:id="0"/>
          </w:p>
        </w:tc>
      </w:tr>
      <w:tr w:rsidR="00AF09DF" w:rsidRPr="00AF09DF" w:rsidTr="008E4CED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7F4" w:rsidRPr="00AF09DF" w:rsidRDefault="00A467F4" w:rsidP="00A467F4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7F4" w:rsidRPr="00AF09DF" w:rsidRDefault="00A467F4" w:rsidP="00A467F4">
            <w:pPr>
              <w:snapToGrid w:val="0"/>
              <w:ind w:left="-108" w:right="-108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4" w:rsidRPr="00AF09DF" w:rsidRDefault="000200EC" w:rsidP="00F31EFB">
            <w:pPr>
              <w:snapToGrid w:val="0"/>
              <w:rPr>
                <w:lang w:val="en-GB"/>
              </w:rPr>
            </w:pPr>
            <w:r w:rsidRPr="00AF09DF">
              <w:rPr>
                <w:lang w:val="en-GB"/>
              </w:rPr>
              <w:t>As per reading list</w:t>
            </w:r>
          </w:p>
        </w:tc>
      </w:tr>
      <w:tr w:rsidR="00AF09DF" w:rsidRPr="00FE570A" w:rsidTr="008E4CED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7F4" w:rsidRPr="00AF09DF" w:rsidRDefault="00A467F4" w:rsidP="00A467F4">
            <w:pPr>
              <w:snapToGrid w:val="0"/>
              <w:ind w:left="426"/>
              <w:rPr>
                <w:b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7F4" w:rsidRPr="00AF09DF" w:rsidRDefault="00A467F4" w:rsidP="00A467F4">
            <w:pPr>
              <w:snapToGrid w:val="0"/>
              <w:ind w:left="-108" w:right="-108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7F4" w:rsidRPr="00AF09DF" w:rsidRDefault="00A467F4" w:rsidP="00A467F4">
            <w:pPr>
              <w:rPr>
                <w:lang w:val="en-US"/>
              </w:rPr>
            </w:pPr>
            <w:r w:rsidRPr="00AF09DF">
              <w:rPr>
                <w:lang w:val="en-US"/>
              </w:rPr>
              <w:t>Alexander, M., A History of English Literature, Palgrave Macmillan: Basingstoke, 2010.</w:t>
            </w:r>
          </w:p>
          <w:p w:rsidR="00A467F4" w:rsidRPr="00AF09DF" w:rsidRDefault="00A467F4" w:rsidP="00A467F4">
            <w:pPr>
              <w:rPr>
                <w:lang w:val="en-US"/>
              </w:rPr>
            </w:pPr>
            <w:r w:rsidRPr="00AF09DF">
              <w:rPr>
                <w:lang w:val="en-US"/>
              </w:rPr>
              <w:t xml:space="preserve">Bela T., Mazur Z., </w:t>
            </w:r>
            <w:r w:rsidR="00894501" w:rsidRPr="00AF09DF">
              <w:rPr>
                <w:lang w:val="en-US"/>
              </w:rPr>
              <w:t>eds</w:t>
            </w:r>
            <w:r w:rsidRPr="00AF09DF">
              <w:rPr>
                <w:lang w:val="en-US"/>
              </w:rPr>
              <w:t>. The College Anthology</w:t>
            </w:r>
            <w:r w:rsidR="00D6215F" w:rsidRPr="00AF09DF">
              <w:rPr>
                <w:lang w:val="en-US"/>
              </w:rPr>
              <w:t xml:space="preserve"> of English Literature, Universi</w:t>
            </w:r>
            <w:r w:rsidRPr="00AF09DF">
              <w:rPr>
                <w:lang w:val="en-US"/>
              </w:rPr>
              <w:t>tas: Kraków, 2008</w:t>
            </w:r>
          </w:p>
          <w:p w:rsidR="00A467F4" w:rsidRPr="00AF09DF" w:rsidRDefault="00A467F4" w:rsidP="00A467F4">
            <w:pPr>
              <w:snapToGrid w:val="0"/>
              <w:rPr>
                <w:b/>
                <w:lang w:val="en-US"/>
              </w:rPr>
            </w:pPr>
          </w:p>
        </w:tc>
      </w:tr>
    </w:tbl>
    <w:p w:rsidR="0058769B" w:rsidRPr="00AF09DF" w:rsidRDefault="0058769B">
      <w:pPr>
        <w:rPr>
          <w:b/>
          <w:lang w:val="en-GB"/>
        </w:rPr>
      </w:pPr>
    </w:p>
    <w:p w:rsidR="0058769B" w:rsidRPr="00AF09DF" w:rsidRDefault="0058769B">
      <w:pPr>
        <w:numPr>
          <w:ilvl w:val="0"/>
          <w:numId w:val="1"/>
        </w:numPr>
        <w:rPr>
          <w:b/>
          <w:lang w:val="en-GB"/>
        </w:rPr>
      </w:pPr>
      <w:r w:rsidRPr="00AF09DF">
        <w:rPr>
          <w:b/>
          <w:caps/>
          <w:lang w:val="en-GB"/>
        </w:rPr>
        <w:t>Objectives, syllab</w:t>
      </w:r>
      <w:r w:rsidR="00AE3D74" w:rsidRPr="00AF09DF">
        <w:rPr>
          <w:b/>
          <w:caps/>
          <w:lang w:val="en-GB"/>
        </w:rPr>
        <w:t>us CONTENT and intended LEARNING</w:t>
      </w:r>
      <w:r w:rsidRPr="00AF09DF">
        <w:rPr>
          <w:b/>
          <w:caps/>
          <w:lang w:val="en-GB"/>
        </w:rPr>
        <w:t xml:space="preserve"> outcomes</w:t>
      </w:r>
      <w:r w:rsidRPr="00AF09DF">
        <w:rPr>
          <w:b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F09DF" w:rsidRPr="00FE570A" w:rsidTr="006A1EB7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69B" w:rsidRPr="00AF09DF" w:rsidRDefault="0058769B">
            <w:pPr>
              <w:numPr>
                <w:ilvl w:val="1"/>
                <w:numId w:val="1"/>
              </w:num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Course objectives</w:t>
            </w:r>
            <w:r w:rsidR="000B1BA9" w:rsidRPr="00AF09DF">
              <w:rPr>
                <w:b/>
                <w:lang w:val="en-GB"/>
              </w:rPr>
              <w:t xml:space="preserve"> </w:t>
            </w:r>
            <w:r w:rsidR="000B1BA9" w:rsidRPr="00AF09DF">
              <w:rPr>
                <w:b/>
                <w:i/>
                <w:lang w:val="en-GB"/>
              </w:rPr>
              <w:t>(including form of classes)</w:t>
            </w:r>
          </w:p>
          <w:p w:rsidR="002108AC" w:rsidRPr="00AF09DF" w:rsidRDefault="002108AC" w:rsidP="00894501">
            <w:pPr>
              <w:ind w:left="426" w:hanging="353"/>
              <w:jc w:val="both"/>
              <w:rPr>
                <w:lang w:val="en-GB"/>
              </w:rPr>
            </w:pPr>
            <w:r w:rsidRPr="00AF09DF">
              <w:rPr>
                <w:lang w:val="en-GB"/>
              </w:rPr>
              <w:t xml:space="preserve">C1- </w:t>
            </w:r>
            <w:r w:rsidR="00894501" w:rsidRPr="00AF09DF">
              <w:rPr>
                <w:lang w:val="en"/>
              </w:rPr>
              <w:t>To acquaint students with the canon of English literature classics (19th cent.) as per reading list</w:t>
            </w:r>
          </w:p>
          <w:p w:rsidR="002108AC" w:rsidRPr="00AF09DF" w:rsidRDefault="002108AC" w:rsidP="00F31EFB">
            <w:pPr>
              <w:ind w:left="426" w:hanging="353"/>
              <w:jc w:val="both"/>
              <w:rPr>
                <w:lang w:val="en-GB"/>
              </w:rPr>
            </w:pPr>
            <w:r w:rsidRPr="00AF09DF">
              <w:rPr>
                <w:lang w:val="en-GB"/>
              </w:rPr>
              <w:t xml:space="preserve">C2- </w:t>
            </w:r>
            <w:r w:rsidR="00F31EFB" w:rsidRPr="00AF09DF">
              <w:rPr>
                <w:lang w:val="en-GB"/>
              </w:rPr>
              <w:t>To give</w:t>
            </w:r>
            <w:r w:rsidR="00F31EFB" w:rsidRPr="00AF09DF">
              <w:rPr>
                <w:lang w:val="en"/>
              </w:rPr>
              <w:t xml:space="preserve"> students opportunity for group discussions, analyses and interpretations of texts under discussion</w:t>
            </w:r>
            <w:r w:rsidR="00F31EFB" w:rsidRPr="00AF09DF">
              <w:rPr>
                <w:lang w:val="en-GB"/>
              </w:rPr>
              <w:t xml:space="preserve"> </w:t>
            </w:r>
            <w:r w:rsidRPr="00AF09DF">
              <w:rPr>
                <w:lang w:val="en-GB"/>
              </w:rPr>
              <w:t>(close reading</w:t>
            </w:r>
            <w:r w:rsidR="00F31EFB" w:rsidRPr="00AF09DF">
              <w:rPr>
                <w:lang w:val="en-GB"/>
              </w:rPr>
              <w:t xml:space="preserve"> method</w:t>
            </w:r>
            <w:r w:rsidRPr="00AF09DF">
              <w:rPr>
                <w:lang w:val="en-GB"/>
              </w:rPr>
              <w:t>)</w:t>
            </w:r>
          </w:p>
          <w:p w:rsidR="009F50F4" w:rsidRPr="00AF09DF" w:rsidRDefault="002108AC" w:rsidP="009F50F4">
            <w:pPr>
              <w:ind w:left="426" w:hanging="353"/>
              <w:jc w:val="both"/>
              <w:rPr>
                <w:lang w:val="en-GB"/>
              </w:rPr>
            </w:pPr>
            <w:r w:rsidRPr="00AF09DF">
              <w:rPr>
                <w:lang w:val="en-GB"/>
              </w:rPr>
              <w:t>C3 –</w:t>
            </w:r>
            <w:r w:rsidR="009F50F4" w:rsidRPr="00AF09DF">
              <w:rPr>
                <w:lang w:val="en" w:eastAsia="pl-PL"/>
              </w:rPr>
              <w:t xml:space="preserve"> </w:t>
            </w:r>
            <w:r w:rsidR="009F50F4" w:rsidRPr="00AF09DF">
              <w:rPr>
                <w:lang w:val="en"/>
              </w:rPr>
              <w:t xml:space="preserve">To prepare students for literary text analysis and interpretation </w:t>
            </w:r>
          </w:p>
          <w:p w:rsidR="009F50F4" w:rsidRPr="00AF09DF" w:rsidRDefault="000D15B2" w:rsidP="009F50F4">
            <w:pPr>
              <w:rPr>
                <w:lang w:val="en-GB"/>
              </w:rPr>
            </w:pPr>
            <w:r w:rsidRPr="00AF09DF">
              <w:rPr>
                <w:lang w:val="en-GB"/>
              </w:rPr>
              <w:t xml:space="preserve"> </w:t>
            </w:r>
            <w:r w:rsidR="002108AC" w:rsidRPr="00AF09DF">
              <w:rPr>
                <w:lang w:val="en-GB"/>
              </w:rPr>
              <w:t>C4 –</w:t>
            </w:r>
            <w:r w:rsidR="009F50F4" w:rsidRPr="00AF09DF">
              <w:rPr>
                <w:lang w:val="en-GB"/>
              </w:rPr>
              <w:t xml:space="preserve"> To teach students debating skills</w:t>
            </w:r>
          </w:p>
          <w:p w:rsidR="000B1BA9" w:rsidRPr="00AF09DF" w:rsidRDefault="000B1BA9" w:rsidP="009F50F4">
            <w:pPr>
              <w:rPr>
                <w:lang w:val="en-GB"/>
              </w:rPr>
            </w:pPr>
          </w:p>
        </w:tc>
      </w:tr>
      <w:tr w:rsidR="00AF09DF" w:rsidRPr="00FE570A" w:rsidTr="006A1EB7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BA9" w:rsidRPr="00AF09DF" w:rsidRDefault="000B1BA9">
            <w:pPr>
              <w:numPr>
                <w:ilvl w:val="1"/>
                <w:numId w:val="1"/>
              </w:numPr>
              <w:snapToGrid w:val="0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 xml:space="preserve">Detailed syllabus </w:t>
            </w:r>
            <w:r w:rsidRPr="00AF09DF">
              <w:rPr>
                <w:b/>
                <w:i/>
                <w:lang w:val="en-GB"/>
              </w:rPr>
              <w:t>(including form of classes)</w:t>
            </w:r>
          </w:p>
          <w:p w:rsidR="003C5319" w:rsidRPr="00AF09DF" w:rsidRDefault="003C5319" w:rsidP="003C5319">
            <w:pPr>
              <w:rPr>
                <w:b/>
                <w:lang w:val="en-US"/>
              </w:rPr>
            </w:pPr>
            <w:r w:rsidRPr="00AF09DF">
              <w:rPr>
                <w:b/>
                <w:lang w:val="en-US"/>
              </w:rPr>
              <w:t>Lectures</w:t>
            </w:r>
          </w:p>
          <w:p w:rsidR="002108AC" w:rsidRPr="00AF09DF" w:rsidRDefault="000D15B2" w:rsidP="002108A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First generation of Romantic poets: historical and cultural background, poets, poetic genres, </w:t>
            </w:r>
            <w:r w:rsidR="00D6215F" w:rsidRPr="00AF09DF">
              <w:rPr>
                <w:rFonts w:ascii="Times New Roman" w:hAnsi="Times New Roman" w:cs="Times New Roman"/>
                <w:color w:val="auto"/>
                <w:lang w:val="en-US"/>
              </w:rPr>
              <w:t>poetic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devices (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William Wordsworth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“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The Daffodils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”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“Preface” to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2108AC" w:rsidRPr="00AF09DF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Lyrical Ballads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(fragments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), </w:t>
            </w:r>
            <w:r w:rsidR="0083465B" w:rsidRPr="00AF09DF">
              <w:rPr>
                <w:rFonts w:ascii="Times New Roman" w:hAnsi="Times New Roman" w:cs="Times New Roman"/>
                <w:color w:val="auto"/>
                <w:lang w:val="en-US"/>
              </w:rPr>
              <w:t>“</w:t>
            </w:r>
            <w:r w:rsidR="0083465B" w:rsidRPr="00AF09DF">
              <w:rPr>
                <w:rFonts w:ascii="Times New Roman" w:hAnsi="Times New Roman" w:cs="Times New Roman"/>
                <w:color w:val="auto"/>
                <w:lang w:val="en-GB"/>
              </w:rPr>
              <w:t>Tintern Abbey”;</w:t>
            </w:r>
            <w:r w:rsidR="0083465B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et al.)</w:t>
            </w:r>
          </w:p>
          <w:p w:rsidR="002108AC" w:rsidRPr="00AF09DF" w:rsidRDefault="000D15B2" w:rsidP="002108A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Second generation of Romantic poets, poetic genres, </w:t>
            </w:r>
            <w:r w:rsidR="00D6215F" w:rsidRPr="00AF09DF">
              <w:rPr>
                <w:rFonts w:ascii="Times New Roman" w:hAnsi="Times New Roman" w:cs="Times New Roman"/>
                <w:color w:val="auto"/>
                <w:lang w:val="en-US"/>
              </w:rPr>
              <w:t>poetic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devices (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>John Keats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>“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>Ode on a Grecian Urn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>”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 xml:space="preserve"> (fragment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>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>), Percy Bysshe Shelley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>“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>Ode to the West Wind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>” (fragments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>)</w:t>
            </w:r>
            <w:r w:rsidR="0083465B" w:rsidRPr="00AF09DF">
              <w:rPr>
                <w:rFonts w:ascii="Times New Roman" w:hAnsi="Times New Roman" w:cs="Times New Roman"/>
                <w:color w:val="auto"/>
                <w:lang w:val="en-GB"/>
              </w:rPr>
              <w:t>,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 xml:space="preserve"> et al.)</w:t>
            </w:r>
          </w:p>
          <w:p w:rsidR="002108AC" w:rsidRPr="00AF09DF" w:rsidRDefault="000D15B2" w:rsidP="002108A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>Introduction to Victorian period: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historical and cultural background,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>Victorian novel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 xml:space="preserve">, 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 xml:space="preserve">major novelists (Charles 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GB"/>
              </w:rPr>
              <w:t>Dickens</w:t>
            </w:r>
            <w:r w:rsidRPr="00AF09DF">
              <w:rPr>
                <w:rFonts w:ascii="Times New Roman" w:hAnsi="Times New Roman" w:cs="Times New Roman"/>
                <w:color w:val="auto"/>
                <w:lang w:val="en-GB"/>
              </w:rPr>
              <w:t xml:space="preserve"> et al.)</w:t>
            </w:r>
          </w:p>
          <w:p w:rsidR="002108AC" w:rsidRPr="00AF09DF" w:rsidRDefault="002108AC" w:rsidP="002108AC">
            <w:pPr>
              <w:jc w:val="both"/>
              <w:rPr>
                <w:lang w:val="en-GB"/>
              </w:rPr>
            </w:pPr>
          </w:p>
          <w:p w:rsidR="003C5319" w:rsidRPr="00AF09DF" w:rsidRDefault="003C5319" w:rsidP="003C5319">
            <w:pPr>
              <w:tabs>
                <w:tab w:val="left" w:pos="2655"/>
              </w:tabs>
              <w:ind w:left="498" w:hanging="498"/>
              <w:rPr>
                <w:b/>
                <w:lang w:val="en-US"/>
              </w:rPr>
            </w:pPr>
            <w:r w:rsidRPr="00AF09DF">
              <w:rPr>
                <w:lang w:val="en-US"/>
              </w:rPr>
              <w:t>Classes</w:t>
            </w:r>
            <w:r w:rsidRPr="00AF09DF">
              <w:rPr>
                <w:b/>
                <w:lang w:val="en-US"/>
              </w:rPr>
              <w:t xml:space="preserve"> </w:t>
            </w:r>
          </w:p>
          <w:p w:rsidR="002108AC" w:rsidRPr="00AF09DF" w:rsidRDefault="0083465B" w:rsidP="002108A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First generation of Romantic poets: Samuel Taylor Coleridge’s “Frost at Midnight”, et al.</w:t>
            </w:r>
          </w:p>
          <w:p w:rsidR="002108AC" w:rsidRPr="00AF09DF" w:rsidRDefault="0083465B" w:rsidP="002108A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Second generation of Romantic poets: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P. B. Shelley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“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Ode to the West Wind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”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, John Keats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“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Ode on a Grecian Urn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”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, Lord Byron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“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Don Juan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”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(fragment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  <w:p w:rsidR="002108AC" w:rsidRPr="00AF09DF" w:rsidRDefault="0083465B" w:rsidP="002108A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Romantic prose: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Jane Austen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2108AC" w:rsidRPr="00AF09DF">
              <w:rPr>
                <w:rFonts w:ascii="Times New Roman" w:hAnsi="Times New Roman" w:cs="Times New Roman"/>
                <w:i/>
                <w:color w:val="auto"/>
                <w:lang w:val="en-US"/>
              </w:rPr>
              <w:t>Sense and Sensibility</w:t>
            </w:r>
          </w:p>
          <w:p w:rsidR="002108AC" w:rsidRPr="00AF09DF" w:rsidRDefault="0083465B" w:rsidP="002108A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Victorian prose: Charles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Dickens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’s </w:t>
            </w:r>
            <w:r w:rsidR="002108AC" w:rsidRPr="00AF09DF">
              <w:rPr>
                <w:rFonts w:ascii="Times New Roman" w:hAnsi="Times New Roman" w:cs="Times New Roman"/>
                <w:i/>
                <w:color w:val="auto"/>
                <w:lang w:val="en-US"/>
              </w:rPr>
              <w:t>Great Expectations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(fragments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  <w:p w:rsidR="0083465B" w:rsidRPr="00AF09DF" w:rsidRDefault="0083465B" w:rsidP="0083465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Victorian poetry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: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selected texts by 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A. Tennyson, R. Browning, G. M. Hopkins, M. Arnold, </w:t>
            </w:r>
            <w:r w:rsidR="00D6215F" w:rsidRPr="00AF09DF">
              <w:rPr>
                <w:rFonts w:ascii="Times New Roman" w:hAnsi="Times New Roman" w:cs="Times New Roman"/>
                <w:color w:val="auto"/>
                <w:lang w:val="en-US"/>
              </w:rPr>
              <w:t>Pre-Raphaelites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: Dante Gabriel Rosetti,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et al.</w:t>
            </w:r>
          </w:p>
          <w:p w:rsidR="000B1BA9" w:rsidRPr="00AF09DF" w:rsidRDefault="0083465B" w:rsidP="0083465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Late Victorian prose: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Thomas Hardy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2108AC" w:rsidRPr="00AF09DF">
              <w:rPr>
                <w:rFonts w:ascii="Times New Roman" w:hAnsi="Times New Roman" w:cs="Times New Roman"/>
                <w:i/>
                <w:color w:val="auto"/>
                <w:lang w:val="en-US"/>
              </w:rPr>
              <w:t>Tess of the d’Urbervilles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; Oscar Wilde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2108AC" w:rsidRPr="00AF09DF">
              <w:rPr>
                <w:rFonts w:ascii="Times New Roman" w:hAnsi="Times New Roman" w:cs="Times New Roman"/>
                <w:i/>
                <w:color w:val="auto"/>
                <w:lang w:val="en-US"/>
              </w:rPr>
              <w:t>The Picture of Dorian Gray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(fragments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); Emily Brontë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’s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2108AC" w:rsidRPr="00AF09DF">
              <w:rPr>
                <w:rFonts w:ascii="Times New Roman" w:hAnsi="Times New Roman" w:cs="Times New Roman"/>
                <w:i/>
                <w:color w:val="auto"/>
                <w:lang w:val="en-US"/>
              </w:rPr>
              <w:t>Wuthering Heights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AF09DF">
              <w:rPr>
                <w:rFonts w:ascii="Times New Roman" w:hAnsi="Times New Roman" w:cs="Times New Roman"/>
                <w:color w:val="auto"/>
                <w:lang w:val="en-US"/>
              </w:rPr>
              <w:t>et al</w:t>
            </w:r>
            <w:r w:rsidR="002108AC" w:rsidRPr="00AF09DF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</w:tr>
    </w:tbl>
    <w:p w:rsidR="00B34F44" w:rsidRPr="00AF09DF" w:rsidRDefault="00B34F44">
      <w:pPr>
        <w:rPr>
          <w:rFonts w:eastAsia="Arial Unicode MS"/>
          <w:b/>
          <w:lang w:val="en-GB" w:eastAsia="pl-PL"/>
        </w:rPr>
      </w:pPr>
    </w:p>
    <w:p w:rsidR="0058769B" w:rsidRPr="00AF09DF" w:rsidRDefault="00B34F44">
      <w:pPr>
        <w:rPr>
          <w:lang w:val="en-GB"/>
        </w:rPr>
      </w:pPr>
      <w:r w:rsidRPr="00AF09DF">
        <w:rPr>
          <w:rFonts w:eastAsia="Arial Unicode MS"/>
          <w:b/>
          <w:lang w:val="en-GB" w:eastAsia="pl-PL"/>
        </w:rPr>
        <w:t>4.3 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F09DF" w:rsidRPr="00AF09DF" w:rsidTr="00B34F44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95B" w:rsidRPr="00AF09DF" w:rsidRDefault="00B34F44" w:rsidP="0073495B">
            <w:pPr>
              <w:ind w:left="113" w:right="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AF09DF" w:rsidRDefault="0073495B" w:rsidP="00AE3D74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 xml:space="preserve">Relation to </w:t>
            </w:r>
            <w:r w:rsidR="00AE3D74" w:rsidRPr="00AF09DF">
              <w:rPr>
                <w:rFonts w:eastAsia="Arial Unicode MS"/>
                <w:b/>
                <w:lang w:val="en-GB" w:eastAsia="pl-PL"/>
              </w:rPr>
              <w:t xml:space="preserve">learning </w:t>
            </w:r>
            <w:r w:rsidRPr="00AF09DF">
              <w:rPr>
                <w:rFonts w:eastAsia="Arial Unicode MS"/>
                <w:b/>
                <w:lang w:val="en-GB" w:eastAsia="pl-PL"/>
              </w:rPr>
              <w:t>outcomes</w:t>
            </w:r>
          </w:p>
        </w:tc>
      </w:tr>
      <w:tr w:rsidR="00AF09DF" w:rsidRPr="00FE570A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strike/>
                <w:lang w:val="en-GB" w:eastAsia="pl-PL"/>
              </w:rPr>
            </w:pPr>
            <w:r w:rsidRPr="00AF09DF">
              <w:rPr>
                <w:lang w:val="en-GB"/>
              </w:rPr>
              <w:t xml:space="preserve">within the scope of  </w:t>
            </w:r>
            <w:r w:rsidRPr="00AF09DF">
              <w:rPr>
                <w:b/>
                <w:caps/>
                <w:lang w:val="en-GB"/>
              </w:rPr>
              <w:t>knowledge</w:t>
            </w:r>
            <w:r w:rsidRPr="00AF09DF">
              <w:rPr>
                <w:b/>
                <w:lang w:val="en-GB"/>
              </w:rPr>
              <w:t>:</w:t>
            </w:r>
          </w:p>
        </w:tc>
      </w:tr>
      <w:tr w:rsidR="00AF09DF" w:rsidRPr="00AF09DF" w:rsidTr="007119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proofErr w:type="spellStart"/>
            <w:r w:rsidRPr="00AF09DF">
              <w:t>W01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AF09DF" w:rsidRDefault="008421DE" w:rsidP="008421DE">
            <w:pPr>
              <w:jc w:val="both"/>
              <w:rPr>
                <w:lang w:val="en-GB"/>
              </w:rPr>
            </w:pPr>
            <w:r w:rsidRPr="00AF09DF">
              <w:rPr>
                <w:lang w:val="en"/>
              </w:rPr>
              <w:t>Has theoretical and practical knowledge in the field of literary studies in the area of ​​the English language, knows terminology in the field of literary studies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FILA1A_W04</w:t>
            </w:r>
          </w:p>
          <w:p w:rsidR="002108AC" w:rsidRPr="00AF09DF" w:rsidRDefault="002108AC" w:rsidP="002108AC">
            <w:pPr>
              <w:jc w:val="center"/>
            </w:pPr>
          </w:p>
        </w:tc>
      </w:tr>
      <w:tr w:rsidR="00AF09DF" w:rsidRPr="00AF09DF" w:rsidTr="0071197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AF09DF" w:rsidRDefault="008421DE" w:rsidP="008421DE">
            <w:pPr>
              <w:jc w:val="both"/>
              <w:rPr>
                <w:lang w:val="en"/>
              </w:rPr>
            </w:pPr>
            <w:r w:rsidRPr="00AF09DF">
              <w:rPr>
                <w:lang w:val="en"/>
              </w:rPr>
              <w:t>Has theoretical and practical knowledge of the sub-disciplines of English philology and the interdisciplinary connections of English philology with other humanities and related sciences, knows the terminology of these sub-disciplines.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FILIA1A_W06</w:t>
            </w:r>
          </w:p>
        </w:tc>
      </w:tr>
      <w:tr w:rsidR="00AF09DF" w:rsidRPr="00FE570A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strike/>
                <w:lang w:val="en-GB" w:eastAsia="pl-PL"/>
              </w:rPr>
            </w:pPr>
            <w:r w:rsidRPr="00AF09DF">
              <w:rPr>
                <w:rFonts w:eastAsia="Arial Unicode MS"/>
                <w:lang w:val="en-GB" w:eastAsia="pl-PL"/>
              </w:rPr>
              <w:t xml:space="preserve">within the scope of  </w:t>
            </w:r>
            <w:r w:rsidRPr="00AF09DF">
              <w:rPr>
                <w:rFonts w:eastAsia="Arial Unicode MS"/>
                <w:b/>
                <w:lang w:val="en-GB" w:eastAsia="pl-PL"/>
              </w:rPr>
              <w:t>ABILITIES:</w:t>
            </w:r>
          </w:p>
        </w:tc>
      </w:tr>
      <w:tr w:rsidR="00AF09DF" w:rsidRPr="00AF09DF" w:rsidTr="0037325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proofErr w:type="spellStart"/>
            <w:r w:rsidRPr="00AF09DF">
              <w:t>U01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AF09DF" w:rsidRDefault="008421DE" w:rsidP="00B83854">
            <w:pPr>
              <w:jc w:val="both"/>
              <w:rPr>
                <w:lang w:val="en"/>
              </w:rPr>
            </w:pPr>
            <w:r w:rsidRPr="00AF09DF">
              <w:rPr>
                <w:lang w:val="en"/>
              </w:rPr>
              <w:t xml:space="preserve">Has the ability to use the acquired subject and theoretical knowledge in the field of the language, literature and culture of English-speaking countries, uses research paradigms of the field of study in order to independently formulate and analyze research problems and justify </w:t>
            </w:r>
            <w:r w:rsidR="00B83854" w:rsidRPr="00AF09DF">
              <w:rPr>
                <w:lang w:val="en"/>
              </w:rPr>
              <w:t>his/her</w:t>
            </w:r>
            <w:r w:rsidRPr="00AF09DF">
              <w:rPr>
                <w:lang w:val="en"/>
              </w:rPr>
              <w:t xml:space="preserve"> choices in appropriate linguistic and social situations.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FILIA1A_U03</w:t>
            </w:r>
          </w:p>
          <w:p w:rsidR="002108AC" w:rsidRPr="00AF09DF" w:rsidRDefault="002108AC" w:rsidP="002108AC">
            <w:pPr>
              <w:jc w:val="center"/>
            </w:pPr>
          </w:p>
        </w:tc>
      </w:tr>
      <w:tr w:rsidR="00AF09DF" w:rsidRPr="00AF09DF" w:rsidTr="0037325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AF09DF" w:rsidRDefault="00B83854" w:rsidP="002108AC">
            <w:pPr>
              <w:jc w:val="both"/>
              <w:rPr>
                <w:lang w:val="en"/>
              </w:rPr>
            </w:pPr>
            <w:r w:rsidRPr="00AF09DF">
              <w:rPr>
                <w:lang w:val="en"/>
              </w:rPr>
              <w:t xml:space="preserve">Has the ability to independently, analytically and critically interpret various types of texts, study cultural and social phenomena, as well as </w:t>
            </w:r>
            <w:r w:rsidR="00B74E0B" w:rsidRPr="00AF09DF">
              <w:rPr>
                <w:lang w:val="en"/>
              </w:rPr>
              <w:t xml:space="preserve">providing </w:t>
            </w:r>
            <w:r w:rsidRPr="00AF09DF">
              <w:rPr>
                <w:lang w:val="en"/>
              </w:rPr>
              <w:t>substantive argumentation and justification of conclusions in English.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FILIA1A_U04</w:t>
            </w:r>
          </w:p>
        </w:tc>
      </w:tr>
      <w:tr w:rsidR="00AF09DF" w:rsidRPr="00FE570A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strike/>
                <w:lang w:val="en-GB" w:eastAsia="pl-PL"/>
              </w:rPr>
            </w:pPr>
            <w:r w:rsidRPr="00AF09DF">
              <w:rPr>
                <w:lang w:val="en-GB"/>
              </w:rPr>
              <w:t xml:space="preserve">within the scope of  </w:t>
            </w:r>
            <w:r w:rsidRPr="00AF09DF">
              <w:rPr>
                <w:b/>
                <w:caps/>
                <w:lang w:val="en-GB"/>
              </w:rPr>
              <w:t>Social COMPETENCE</w:t>
            </w:r>
            <w:r w:rsidRPr="00AF09DF">
              <w:rPr>
                <w:b/>
                <w:lang w:val="en-GB"/>
              </w:rPr>
              <w:t>:</w:t>
            </w:r>
          </w:p>
        </w:tc>
      </w:tr>
      <w:tr w:rsidR="00AF09DF" w:rsidRPr="00AF09DF" w:rsidTr="004100F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proofErr w:type="spellStart"/>
            <w:r w:rsidRPr="00AF09DF">
              <w:t>K01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C" w:rsidRPr="00AF09DF" w:rsidRDefault="00B74E0B" w:rsidP="002108AC">
            <w:pPr>
              <w:jc w:val="both"/>
              <w:rPr>
                <w:lang w:val="en"/>
              </w:rPr>
            </w:pPr>
            <w:r w:rsidRPr="00AF09DF">
              <w:rPr>
                <w:lang w:val="en"/>
              </w:rPr>
              <w:t>Appreciates the values ​​of the cultural heritage of the linguistic area of ​​the specialty, while being open and tolerant towards other cultures; follows the current cultural and civilization trends.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FILIA1A_K01</w:t>
            </w:r>
          </w:p>
        </w:tc>
      </w:tr>
    </w:tbl>
    <w:p w:rsidR="0060594E" w:rsidRPr="00AF09DF" w:rsidRDefault="0060594E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F09DF" w:rsidRPr="00FE570A" w:rsidTr="0060594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AF09DF" w:rsidRDefault="00DC78F8" w:rsidP="0073495B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Methods of ass</w:t>
            </w:r>
            <w:r w:rsidR="00AE3D74" w:rsidRPr="00AF09DF">
              <w:rPr>
                <w:rFonts w:eastAsia="Arial Unicode MS"/>
                <w:b/>
                <w:lang w:val="en-GB" w:eastAsia="pl-PL"/>
              </w:rPr>
              <w:t>essment of the intended learning</w:t>
            </w:r>
            <w:r w:rsidRPr="00AF09DF">
              <w:rPr>
                <w:rFonts w:eastAsia="Arial Unicode MS"/>
                <w:b/>
                <w:lang w:val="en-GB" w:eastAsia="pl-PL"/>
              </w:rPr>
              <w:t xml:space="preserve"> outcomes</w:t>
            </w:r>
          </w:p>
        </w:tc>
      </w:tr>
      <w:tr w:rsidR="00AF09DF" w:rsidRPr="00AF09DF" w:rsidTr="0060594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F8" w:rsidRPr="00AF09DF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 xml:space="preserve">Teaching </w:t>
            </w:r>
          </w:p>
          <w:p w:rsidR="0073495B" w:rsidRPr="00AF09DF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outcomes</w:t>
            </w:r>
          </w:p>
          <w:p w:rsidR="0073495B" w:rsidRPr="00AF09DF" w:rsidRDefault="00DC78F8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i/>
                <w:lang w:val="en-GB" w:eastAsia="pl-PL"/>
              </w:rPr>
              <w:t>(code</w:t>
            </w:r>
            <w:r w:rsidR="0073495B" w:rsidRPr="00AF09DF">
              <w:rPr>
                <w:rFonts w:eastAsia="Arial Unicode MS"/>
                <w:b/>
                <w:i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AF09DF" w:rsidRDefault="00DC78F8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 xml:space="preserve">Method of assessment </w:t>
            </w:r>
            <w:r w:rsidR="0073495B" w:rsidRPr="00AF09DF">
              <w:rPr>
                <w:rFonts w:eastAsia="Arial Unicode MS"/>
                <w:b/>
                <w:lang w:val="en-GB" w:eastAsia="pl-PL"/>
              </w:rPr>
              <w:t>(+/-)</w:t>
            </w:r>
          </w:p>
        </w:tc>
      </w:tr>
      <w:tr w:rsidR="00AF09DF" w:rsidRPr="00FE570A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5B" w:rsidRPr="00AF09DF" w:rsidRDefault="0073495B" w:rsidP="0073495B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DC78F8" w:rsidP="0073495B">
            <w:pPr>
              <w:ind w:left="-113" w:right="-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Exam oral/written</w:t>
            </w:r>
            <w:r w:rsidR="0073495B" w:rsidRPr="00AF09DF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F09DF" w:rsidRDefault="00DC78F8" w:rsidP="0073495B">
            <w:pPr>
              <w:ind w:left="-57" w:right="-57"/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Test</w:t>
            </w:r>
            <w:r w:rsidR="0073495B" w:rsidRPr="00AF09DF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Project</w:t>
            </w:r>
            <w:r w:rsidR="0073495B" w:rsidRPr="00AF09DF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8F8" w:rsidRPr="00AF09DF" w:rsidRDefault="00DC78F8" w:rsidP="00DC78F8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 xml:space="preserve">Effort </w:t>
            </w:r>
          </w:p>
          <w:p w:rsidR="0073495B" w:rsidRPr="00AF09DF" w:rsidRDefault="00DC78F8" w:rsidP="00DC78F8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in class</w:t>
            </w:r>
            <w:r w:rsidR="0073495B" w:rsidRPr="00AF09DF">
              <w:rPr>
                <w:rFonts w:eastAsia="Arial Unicode MS"/>
                <w:b/>
                <w:spacing w:val="-2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Self-study</w:t>
            </w:r>
            <w:r w:rsidR="0073495B" w:rsidRPr="00AF09DF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F09DF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Group work*</w:t>
            </w:r>
            <w:r w:rsidR="0073495B" w:rsidRPr="00AF09DF">
              <w:rPr>
                <w:rFonts w:eastAsia="Arial Unicode MS"/>
                <w:b/>
                <w:lang w:val="en-GB" w:eastAsia="pl-PL"/>
              </w:rPr>
              <w:t xml:space="preserve"> </w:t>
            </w:r>
            <w:r w:rsidRPr="00AF09DF">
              <w:rPr>
                <w:rFonts w:eastAsia="Arial Unicode MS"/>
                <w:b/>
                <w:lang w:val="en-GB" w:eastAsia="pl-PL"/>
              </w:rPr>
              <w:t xml:space="preserve">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DC78F8" w:rsidP="0073495B">
            <w:pPr>
              <w:jc w:val="center"/>
              <w:rPr>
                <w:rFonts w:eastAsia="Arial Unicode MS"/>
                <w:b/>
                <w:highlight w:val="lightGray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Others</w:t>
            </w:r>
            <w:r w:rsidR="0073495B" w:rsidRPr="00AF09DF">
              <w:rPr>
                <w:rFonts w:eastAsia="Arial Unicode MS"/>
                <w:b/>
                <w:lang w:val="en-GB" w:eastAsia="pl-PL"/>
              </w:rPr>
              <w:t>*</w:t>
            </w:r>
            <w:r w:rsidR="003C5319" w:rsidRPr="00AF09DF">
              <w:rPr>
                <w:b/>
                <w:lang w:val="en-US"/>
              </w:rPr>
              <w:t xml:space="preserve"> </w:t>
            </w:r>
            <w:r w:rsidR="00CC461C" w:rsidRPr="00AF09DF">
              <w:rPr>
                <w:b/>
                <w:lang w:val="en-US"/>
              </w:rPr>
              <w:t>e.g</w:t>
            </w:r>
            <w:r w:rsidR="003C5319" w:rsidRPr="00AF09DF">
              <w:rPr>
                <w:b/>
                <w:lang w:val="en-US"/>
              </w:rPr>
              <w:t>. standardized test used in e-learning</w:t>
            </w:r>
          </w:p>
        </w:tc>
      </w:tr>
      <w:tr w:rsidR="00AF09DF" w:rsidRPr="00AF09DF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5B" w:rsidRPr="00AF09DF" w:rsidRDefault="0073495B" w:rsidP="0073495B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  <w:r w:rsidRPr="00AF09DF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  <w:r w:rsidRPr="00AF09DF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</w:tr>
      <w:tr w:rsidR="00AF09DF" w:rsidRPr="00AF09DF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AF09DF" w:rsidRDefault="0073495B" w:rsidP="0073495B">
            <w:pPr>
              <w:rPr>
                <w:rFonts w:eastAsia="Arial Unicode MS"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F09DF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F09DF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F09DF">
              <w:rPr>
                <w:rFonts w:eastAsia="Arial Unicode MS"/>
                <w:i/>
                <w:lang w:val="en-GB" w:eastAsia="pl-PL"/>
              </w:rPr>
              <w:t>...</w:t>
            </w:r>
          </w:p>
        </w:tc>
      </w:tr>
      <w:tr w:rsidR="00AF09DF" w:rsidRPr="00AF09DF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F09DF" w:rsidRPr="00AF09DF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lastRenderedPageBreak/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F09DF" w:rsidRPr="00AF09DF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F09DF" w:rsidRPr="00AF09DF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F09DF" w:rsidRPr="00AF09DF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F09DF" w:rsidRPr="00AF09DF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</w:pPr>
            <w:r w:rsidRPr="00AF09DF">
              <w:t>W01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08AC" w:rsidRPr="00AF09DF" w:rsidRDefault="002108AC" w:rsidP="002108AC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</w:tbl>
    <w:p w:rsidR="0073495B" w:rsidRPr="00AF09DF" w:rsidRDefault="00AC669C">
      <w:pPr>
        <w:rPr>
          <w:b/>
          <w:i/>
          <w:lang w:val="en-GB"/>
        </w:rPr>
      </w:pPr>
      <w:r w:rsidRPr="00AF09DF">
        <w:rPr>
          <w:b/>
          <w:i/>
          <w:lang w:val="en-GB"/>
        </w:rPr>
        <w:t>*delete as appropriate</w:t>
      </w:r>
    </w:p>
    <w:p w:rsidR="00E73785" w:rsidRPr="00AF09DF" w:rsidRDefault="00E73785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F09DF" w:rsidRPr="00FE570A" w:rsidTr="00E7378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C" w:rsidRPr="00AF09DF" w:rsidRDefault="00E73785" w:rsidP="00AC669C">
            <w:pPr>
              <w:numPr>
                <w:ilvl w:val="1"/>
                <w:numId w:val="4"/>
              </w:numPr>
              <w:ind w:left="426" w:hanging="426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Criteria of asse</w:t>
            </w:r>
            <w:r w:rsidR="00AE3D74" w:rsidRPr="00AF09DF">
              <w:rPr>
                <w:rFonts w:eastAsia="Arial Unicode MS"/>
                <w:b/>
                <w:lang w:val="en-GB" w:eastAsia="pl-PL"/>
              </w:rPr>
              <w:t xml:space="preserve">ssment of the intended learning </w:t>
            </w:r>
            <w:r w:rsidRPr="00AF09DF">
              <w:rPr>
                <w:rFonts w:eastAsia="Arial Unicode MS"/>
                <w:b/>
                <w:lang w:val="en-GB" w:eastAsia="pl-PL"/>
              </w:rPr>
              <w:t>outcomes</w:t>
            </w:r>
          </w:p>
        </w:tc>
      </w:tr>
      <w:tr w:rsidR="00AF09DF" w:rsidRPr="00AF09DF" w:rsidTr="00E73785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9C" w:rsidRPr="00AF09DF" w:rsidRDefault="00E73785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9C" w:rsidRPr="00AF09DF" w:rsidRDefault="00E73785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9C" w:rsidRPr="00AF09DF" w:rsidRDefault="00E73785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Criterion of assessment</w:t>
            </w:r>
          </w:p>
        </w:tc>
      </w:tr>
      <w:tr w:rsidR="00AF09DF" w:rsidRPr="00FE570A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76F" w:rsidRPr="00AF09DF" w:rsidRDefault="0073776F" w:rsidP="0073776F">
            <w:pPr>
              <w:ind w:left="113" w:right="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 xml:space="preserve"> lecture (L)</w:t>
            </w:r>
            <w:r w:rsidRPr="00AF09DF">
              <w:rPr>
                <w:b/>
                <w:lang w:val="en-US"/>
              </w:rPr>
              <w:t xml:space="preserve"> 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564947" w:rsidP="00F225EF">
            <w:pPr>
              <w:ind w:right="113"/>
              <w:jc w:val="both"/>
              <w:rPr>
                <w:lang w:val="en-GB"/>
              </w:rPr>
            </w:pPr>
            <w:r w:rsidRPr="00AF09DF">
              <w:rPr>
                <w:lang w:val="en"/>
              </w:rPr>
              <w:t>Completion of 51-60% of tasks during the examination</w:t>
            </w:r>
          </w:p>
        </w:tc>
      </w:tr>
      <w:tr w:rsidR="00AF09DF" w:rsidRPr="00FE570A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3.5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564947" w:rsidP="00DA5B09">
            <w:pPr>
              <w:ind w:right="113"/>
              <w:jc w:val="both"/>
              <w:rPr>
                <w:lang w:val="en-GB"/>
              </w:rPr>
            </w:pPr>
            <w:r w:rsidRPr="00AF09DF">
              <w:rPr>
                <w:lang w:val="en"/>
              </w:rPr>
              <w:t xml:space="preserve">Completion of </w:t>
            </w:r>
            <w:r w:rsidRPr="00AF09DF">
              <w:rPr>
                <w:lang w:val="en-GB"/>
              </w:rPr>
              <w:t xml:space="preserve">61-70% </w:t>
            </w:r>
            <w:r w:rsidRPr="00AF09DF">
              <w:rPr>
                <w:lang w:val="en"/>
              </w:rPr>
              <w:t>of tasks during the examination</w:t>
            </w:r>
            <w:r w:rsidRPr="00AF09DF">
              <w:rPr>
                <w:lang w:val="en-GB"/>
              </w:rPr>
              <w:t xml:space="preserve"> </w:t>
            </w:r>
            <w:r w:rsidR="00DA5B09">
              <w:rPr>
                <w:lang w:val="en-GB"/>
              </w:rPr>
              <w:t xml:space="preserve"> </w:t>
            </w:r>
            <w:r w:rsidR="0073776F" w:rsidRPr="00AF09DF">
              <w:rPr>
                <w:lang w:val="en-GB"/>
              </w:rPr>
              <w:t xml:space="preserve"> </w:t>
            </w:r>
          </w:p>
        </w:tc>
      </w:tr>
      <w:tr w:rsidR="00AF09DF" w:rsidRPr="00FE570A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564947" w:rsidP="00DA5B09">
            <w:pPr>
              <w:jc w:val="both"/>
              <w:rPr>
                <w:lang w:val="en-GB"/>
              </w:rPr>
            </w:pPr>
            <w:r w:rsidRPr="00AF09DF">
              <w:rPr>
                <w:lang w:val="en"/>
              </w:rPr>
              <w:t xml:space="preserve">Completion of </w:t>
            </w:r>
            <w:r w:rsidRPr="00AF09DF">
              <w:rPr>
                <w:lang w:val="en-GB"/>
              </w:rPr>
              <w:t xml:space="preserve">71-80% </w:t>
            </w:r>
            <w:r w:rsidRPr="00AF09DF">
              <w:rPr>
                <w:lang w:val="en"/>
              </w:rPr>
              <w:t>of tasks during the examination</w:t>
            </w:r>
            <w:r w:rsidRPr="00AF09DF">
              <w:rPr>
                <w:lang w:val="en-GB"/>
              </w:rPr>
              <w:t xml:space="preserve"> </w:t>
            </w:r>
            <w:r w:rsidR="00DA5B09">
              <w:rPr>
                <w:lang w:val="en-GB"/>
              </w:rPr>
              <w:t xml:space="preserve"> </w:t>
            </w:r>
            <w:r w:rsidR="0073776F" w:rsidRPr="00AF09DF">
              <w:rPr>
                <w:lang w:val="en-GB"/>
              </w:rPr>
              <w:t xml:space="preserve"> </w:t>
            </w:r>
          </w:p>
        </w:tc>
      </w:tr>
      <w:tr w:rsidR="00AF09DF" w:rsidRPr="00FE570A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4.5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564947" w:rsidP="00DA5B09">
            <w:pPr>
              <w:jc w:val="both"/>
              <w:rPr>
                <w:lang w:val="en-GB"/>
              </w:rPr>
            </w:pPr>
            <w:r w:rsidRPr="00AF09DF">
              <w:rPr>
                <w:lang w:val="en"/>
              </w:rPr>
              <w:t xml:space="preserve">Completion of </w:t>
            </w:r>
            <w:r w:rsidRPr="00AF09DF">
              <w:rPr>
                <w:lang w:val="en-GB"/>
              </w:rPr>
              <w:t xml:space="preserve">81-90% </w:t>
            </w:r>
            <w:r w:rsidRPr="00AF09DF">
              <w:rPr>
                <w:lang w:val="en"/>
              </w:rPr>
              <w:t>of tasks during the examination</w:t>
            </w:r>
            <w:r w:rsidRPr="00AF09DF">
              <w:rPr>
                <w:lang w:val="en-GB"/>
              </w:rPr>
              <w:t xml:space="preserve"> </w:t>
            </w:r>
            <w:r w:rsidR="00DA5B09">
              <w:rPr>
                <w:lang w:val="en-GB"/>
              </w:rPr>
              <w:t xml:space="preserve"> </w:t>
            </w:r>
            <w:r w:rsidR="0073776F" w:rsidRPr="00AF09DF">
              <w:rPr>
                <w:lang w:val="en-GB"/>
              </w:rPr>
              <w:t xml:space="preserve"> </w:t>
            </w:r>
          </w:p>
        </w:tc>
      </w:tr>
      <w:tr w:rsidR="00AF09DF" w:rsidRPr="00FE570A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rPr>
                <w:rFonts w:eastAsia="Arial Unicode MS"/>
                <w:b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564947" w:rsidP="00DA5B09">
            <w:pPr>
              <w:jc w:val="both"/>
              <w:rPr>
                <w:lang w:val="en-GB"/>
              </w:rPr>
            </w:pPr>
            <w:r w:rsidRPr="00AF09DF">
              <w:rPr>
                <w:lang w:val="en"/>
              </w:rPr>
              <w:t xml:space="preserve">Completion of </w:t>
            </w:r>
            <w:r w:rsidRPr="00AF09DF">
              <w:rPr>
                <w:lang w:val="en-GB"/>
              </w:rPr>
              <w:t xml:space="preserve">91- 100% </w:t>
            </w:r>
            <w:r w:rsidRPr="00AF09DF">
              <w:rPr>
                <w:lang w:val="en"/>
              </w:rPr>
              <w:t>of tasks during the examination</w:t>
            </w:r>
            <w:r w:rsidRPr="00AF09DF">
              <w:rPr>
                <w:lang w:val="en-GB"/>
              </w:rPr>
              <w:t xml:space="preserve"> </w:t>
            </w:r>
            <w:r w:rsidR="00DA5B09">
              <w:rPr>
                <w:lang w:val="en-GB"/>
              </w:rPr>
              <w:t xml:space="preserve"> </w:t>
            </w:r>
            <w:r w:rsidR="0073776F" w:rsidRPr="00AF09DF">
              <w:rPr>
                <w:lang w:val="en-GB"/>
              </w:rPr>
              <w:t xml:space="preserve"> </w:t>
            </w:r>
          </w:p>
        </w:tc>
      </w:tr>
      <w:tr w:rsidR="00AF09DF" w:rsidRPr="00FE570A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776F" w:rsidRPr="00AF09DF" w:rsidRDefault="0073776F" w:rsidP="0073776F">
            <w:pPr>
              <w:ind w:left="-57" w:right="-57"/>
              <w:jc w:val="center"/>
              <w:rPr>
                <w:rFonts w:eastAsia="Arial Unicode MS"/>
                <w:b/>
                <w:spacing w:val="-5"/>
                <w:lang w:val="en-GB" w:eastAsia="pl-PL"/>
              </w:rPr>
            </w:pPr>
            <w:r w:rsidRPr="00AF09DF">
              <w:rPr>
                <w:rFonts w:eastAsia="Arial Unicode MS"/>
                <w:b/>
                <w:spacing w:val="-5"/>
                <w:lang w:val="en-GB" w:eastAsia="pl-PL"/>
              </w:rPr>
              <w:t>classes (C)*</w:t>
            </w:r>
            <w:r w:rsidRPr="00AF09DF">
              <w:rPr>
                <w:b/>
                <w:lang w:val="en-US"/>
              </w:rPr>
              <w:t xml:space="preserve">  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6B7CFA" w:rsidP="006B7CFA">
            <w:pPr>
              <w:ind w:right="113"/>
              <w:jc w:val="both"/>
              <w:rPr>
                <w:lang w:val="en-GB"/>
              </w:rPr>
            </w:pPr>
            <w:r w:rsidRPr="00AF09DF">
              <w:rPr>
                <w:lang w:val="en"/>
              </w:rPr>
              <w:t>Completion of 51-60% of class-based tasks during the examination</w:t>
            </w:r>
          </w:p>
        </w:tc>
      </w:tr>
      <w:tr w:rsidR="00AF09DF" w:rsidRPr="00FE570A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3.5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6B7CFA" w:rsidP="00A132EA">
            <w:pPr>
              <w:ind w:right="113"/>
              <w:jc w:val="both"/>
              <w:rPr>
                <w:lang w:val="en-GB"/>
              </w:rPr>
            </w:pPr>
            <w:r w:rsidRPr="00AF09DF">
              <w:rPr>
                <w:lang w:val="en-GB"/>
              </w:rPr>
              <w:t xml:space="preserve">Pass as per contnuing assessment (if applicable) and completion of </w:t>
            </w:r>
            <w:r w:rsidR="00A132EA" w:rsidRPr="00AF09DF">
              <w:rPr>
                <w:lang w:val="en-GB"/>
              </w:rPr>
              <w:t xml:space="preserve">61-70% </w:t>
            </w:r>
            <w:r w:rsidRPr="00AF09DF">
              <w:rPr>
                <w:lang w:val="en-GB"/>
              </w:rPr>
              <w:t xml:space="preserve">of class-based tasks during the examination </w:t>
            </w:r>
            <w:r w:rsidR="00A132EA" w:rsidRPr="00AF09DF">
              <w:rPr>
                <w:lang w:val="en-GB"/>
              </w:rPr>
              <w:t xml:space="preserve"> </w:t>
            </w:r>
          </w:p>
        </w:tc>
      </w:tr>
      <w:tr w:rsidR="00AF09DF" w:rsidRPr="00FE570A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6B7CFA" w:rsidP="00A132EA">
            <w:pPr>
              <w:ind w:right="113"/>
              <w:jc w:val="both"/>
              <w:rPr>
                <w:lang w:val="en-GB"/>
              </w:rPr>
            </w:pPr>
            <w:r w:rsidRPr="00AF09DF">
              <w:rPr>
                <w:lang w:val="en-GB"/>
              </w:rPr>
              <w:t xml:space="preserve">Pass as per contnuing assessment (if applicable) and completion of </w:t>
            </w:r>
            <w:r w:rsidR="00A132EA" w:rsidRPr="00AF09DF">
              <w:rPr>
                <w:lang w:val="en-GB"/>
              </w:rPr>
              <w:t xml:space="preserve">71-80% </w:t>
            </w:r>
            <w:r w:rsidRPr="00AF09DF">
              <w:rPr>
                <w:lang w:val="en-GB"/>
              </w:rPr>
              <w:t xml:space="preserve">of class-based tasks during the examination </w:t>
            </w:r>
            <w:r w:rsidR="00A132EA" w:rsidRPr="00AF09DF">
              <w:rPr>
                <w:lang w:val="en-GB"/>
              </w:rPr>
              <w:t xml:space="preserve"> </w:t>
            </w:r>
          </w:p>
        </w:tc>
      </w:tr>
      <w:tr w:rsidR="00AF09DF" w:rsidRPr="00FE570A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4.5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6B7CFA" w:rsidP="00A132EA">
            <w:pPr>
              <w:ind w:right="113"/>
              <w:jc w:val="both"/>
              <w:rPr>
                <w:lang w:val="en-GB"/>
              </w:rPr>
            </w:pPr>
            <w:r w:rsidRPr="00AF09DF">
              <w:rPr>
                <w:lang w:val="en-GB"/>
              </w:rPr>
              <w:t xml:space="preserve">Pass as per contnuing assessment (if applicable) and completion of </w:t>
            </w:r>
            <w:r w:rsidR="00A132EA" w:rsidRPr="00AF09DF">
              <w:rPr>
                <w:lang w:val="en-GB"/>
              </w:rPr>
              <w:t xml:space="preserve">81-90% </w:t>
            </w:r>
            <w:r w:rsidRPr="00AF09DF">
              <w:rPr>
                <w:lang w:val="en-GB"/>
              </w:rPr>
              <w:t xml:space="preserve">of class-based tasks during the examination </w:t>
            </w:r>
            <w:r w:rsidR="00A132EA" w:rsidRPr="00AF09DF">
              <w:rPr>
                <w:lang w:val="en-GB"/>
              </w:rPr>
              <w:t xml:space="preserve"> </w:t>
            </w:r>
          </w:p>
        </w:tc>
      </w:tr>
      <w:tr w:rsidR="00AF09DF" w:rsidRPr="00FE570A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rPr>
                <w:rFonts w:eastAsia="Arial Unicode MS"/>
                <w:b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F" w:rsidRPr="00AF09DF" w:rsidRDefault="0073776F" w:rsidP="0073776F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76F" w:rsidRPr="00AF09DF" w:rsidRDefault="006B7CFA" w:rsidP="00A132EA">
            <w:pPr>
              <w:ind w:right="113"/>
              <w:jc w:val="both"/>
              <w:rPr>
                <w:lang w:val="en-GB"/>
              </w:rPr>
            </w:pPr>
            <w:r w:rsidRPr="00AF09DF">
              <w:rPr>
                <w:lang w:val="en-GB"/>
              </w:rPr>
              <w:t xml:space="preserve">Pass as per contnuing assessment (if applicable) and completion of </w:t>
            </w:r>
            <w:r w:rsidR="00A132EA" w:rsidRPr="00AF09DF">
              <w:rPr>
                <w:lang w:val="en-GB"/>
              </w:rPr>
              <w:t xml:space="preserve">91-100% </w:t>
            </w:r>
            <w:r w:rsidRPr="00AF09DF">
              <w:rPr>
                <w:lang w:val="en-GB"/>
              </w:rPr>
              <w:t xml:space="preserve">of class-based tasks during the examination </w:t>
            </w:r>
            <w:r w:rsidR="00A132EA" w:rsidRPr="00AF09DF">
              <w:rPr>
                <w:lang w:val="en-GB"/>
              </w:rPr>
              <w:t xml:space="preserve"> </w:t>
            </w:r>
          </w:p>
        </w:tc>
      </w:tr>
      <w:tr w:rsidR="00AF09DF" w:rsidRPr="00AF09DF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69C" w:rsidRPr="00AF09DF" w:rsidRDefault="00E73785" w:rsidP="00AC669C">
            <w:pPr>
              <w:ind w:left="113" w:right="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others</w:t>
            </w:r>
            <w:r w:rsidR="00AC669C" w:rsidRPr="00AF09DF">
              <w:rPr>
                <w:rFonts w:eastAsia="Arial Unicode MS"/>
                <w:b/>
                <w:lang w:val="en-GB" w:eastAsia="pl-PL"/>
              </w:rPr>
              <w:t xml:space="preserve"> (...)*</w:t>
            </w:r>
            <w:r w:rsidR="003C5319" w:rsidRPr="00AF09DF">
              <w:rPr>
                <w:rFonts w:eastAsia="Arial Unicode MS"/>
                <w:b/>
                <w:lang w:val="en-GB" w:eastAsia="pl-PL"/>
              </w:rPr>
              <w:t xml:space="preserve"> </w:t>
            </w:r>
            <w:r w:rsidR="003C5319" w:rsidRPr="00AF09DF">
              <w:rPr>
                <w:b/>
              </w:rPr>
              <w:t>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C" w:rsidRPr="00AF09DF" w:rsidRDefault="00AC669C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C" w:rsidRPr="00AF09DF" w:rsidRDefault="00AC669C" w:rsidP="00AC669C">
            <w:pPr>
              <w:ind w:left="113" w:right="113"/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AF09DF" w:rsidRPr="00AF09DF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69C" w:rsidRPr="00AF09DF" w:rsidRDefault="00AC669C" w:rsidP="00AC669C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C" w:rsidRPr="00AF09DF" w:rsidRDefault="00AC669C" w:rsidP="00AC669C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3</w:t>
            </w:r>
            <w:r w:rsidR="00881985" w:rsidRPr="00AF09DF">
              <w:rPr>
                <w:rFonts w:eastAsia="Arial Unicode MS"/>
                <w:b/>
                <w:lang w:val="en-GB" w:eastAsia="pl-PL"/>
              </w:rPr>
              <w:t>.</w:t>
            </w:r>
            <w:r w:rsidRPr="00AF09DF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C" w:rsidRPr="00AF09DF" w:rsidRDefault="00AC669C" w:rsidP="00AC669C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AF09DF" w:rsidRPr="00AF09DF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69C" w:rsidRPr="00AF09DF" w:rsidRDefault="00AC669C" w:rsidP="00AC669C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C" w:rsidRPr="00AF09DF" w:rsidRDefault="00AC669C" w:rsidP="00AC669C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C" w:rsidRPr="00AF09DF" w:rsidRDefault="00AC669C" w:rsidP="00AC669C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AF09DF" w:rsidRPr="00AF09DF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69C" w:rsidRPr="00AF09DF" w:rsidRDefault="00AC669C" w:rsidP="00AC669C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C" w:rsidRPr="00AF09DF" w:rsidRDefault="00AC669C" w:rsidP="00AC669C">
            <w:pPr>
              <w:jc w:val="center"/>
              <w:rPr>
                <w:rFonts w:eastAsia="Arial Unicode MS"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4</w:t>
            </w:r>
            <w:r w:rsidR="00881985" w:rsidRPr="00AF09DF">
              <w:rPr>
                <w:rFonts w:eastAsia="Arial Unicode MS"/>
                <w:b/>
                <w:lang w:val="en-GB" w:eastAsia="pl-PL"/>
              </w:rPr>
              <w:t>.</w:t>
            </w:r>
            <w:r w:rsidRPr="00AF09DF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C" w:rsidRPr="00AF09DF" w:rsidRDefault="00AC669C" w:rsidP="00AC669C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AF09DF" w:rsidRPr="00AF09DF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C" w:rsidRPr="00AF09DF" w:rsidRDefault="00AC669C" w:rsidP="00AC669C">
            <w:pPr>
              <w:rPr>
                <w:rFonts w:eastAsia="Arial Unicode MS"/>
                <w:b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C" w:rsidRPr="00AF09DF" w:rsidRDefault="00AC669C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F09DF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9C" w:rsidRPr="00AF09DF" w:rsidRDefault="00AC669C" w:rsidP="00AC669C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</w:tbl>
    <w:p w:rsidR="0058769B" w:rsidRPr="00AF09DF" w:rsidRDefault="0058769B">
      <w:pPr>
        <w:rPr>
          <w:lang w:val="en-GB"/>
        </w:rPr>
      </w:pPr>
    </w:p>
    <w:p w:rsidR="0058769B" w:rsidRPr="00AF09DF" w:rsidRDefault="00E73785" w:rsidP="00E73785">
      <w:pPr>
        <w:numPr>
          <w:ilvl w:val="0"/>
          <w:numId w:val="1"/>
        </w:numPr>
        <w:rPr>
          <w:b/>
          <w:lang w:val="en-GB"/>
        </w:rPr>
      </w:pPr>
      <w:r w:rsidRPr="00AF09DF">
        <w:rPr>
          <w:b/>
          <w:lang w:val="en-GB"/>
        </w:rPr>
        <w:t xml:space="preserve">BALANCE OF ECTS </w:t>
      </w:r>
      <w:r w:rsidR="006B18FB" w:rsidRPr="00AF09DF">
        <w:rPr>
          <w:b/>
          <w:lang w:val="en-GB"/>
        </w:rPr>
        <w:t xml:space="preserve"> </w:t>
      </w:r>
      <w:r w:rsidRPr="00AF09DF">
        <w:rPr>
          <w:b/>
          <w:lang w:val="en-GB"/>
        </w:rPr>
        <w:t xml:space="preserve">CREDITS </w:t>
      </w:r>
      <w:r w:rsidR="006B18FB" w:rsidRPr="00AF09DF">
        <w:rPr>
          <w:b/>
          <w:lang w:val="en-GB"/>
        </w:rPr>
        <w:t xml:space="preserve">– </w:t>
      </w:r>
      <w:r w:rsidR="006C5A5A" w:rsidRPr="00AF09DF">
        <w:rPr>
          <w:b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1440"/>
        <w:gridCol w:w="1724"/>
      </w:tblGrid>
      <w:tr w:rsidR="00AF09DF" w:rsidRPr="00AF09DF" w:rsidTr="00E73785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69B" w:rsidRPr="00AF09DF" w:rsidRDefault="0058769B" w:rsidP="00ED41F0">
            <w:pPr>
              <w:snapToGrid w:val="0"/>
              <w:jc w:val="center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Category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69B" w:rsidRPr="00AF09DF" w:rsidRDefault="0058769B" w:rsidP="00ED41F0">
            <w:pPr>
              <w:snapToGrid w:val="0"/>
              <w:jc w:val="center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Student's workload</w:t>
            </w:r>
          </w:p>
        </w:tc>
      </w:tr>
      <w:tr w:rsidR="00AF09DF" w:rsidRPr="00AF09DF" w:rsidTr="00E7378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F09DF" w:rsidRDefault="005876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2" w:rsidRPr="00AF09DF" w:rsidRDefault="0058769B" w:rsidP="00090352">
            <w:pPr>
              <w:jc w:val="center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Full-time</w:t>
            </w:r>
          </w:p>
          <w:p w:rsidR="0058769B" w:rsidRPr="00AF09DF" w:rsidRDefault="0058769B" w:rsidP="00090352">
            <w:pPr>
              <w:jc w:val="center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studies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F09DF" w:rsidRDefault="0058769B" w:rsidP="00090352">
            <w:pPr>
              <w:snapToGrid w:val="0"/>
              <w:jc w:val="center"/>
              <w:rPr>
                <w:b/>
                <w:lang w:val="en-GB"/>
              </w:rPr>
            </w:pPr>
            <w:r w:rsidRPr="00AF09DF">
              <w:rPr>
                <w:b/>
                <w:lang w:val="en-GB"/>
              </w:rPr>
              <w:t>Extramural studies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776F" w:rsidRPr="00AF09DF" w:rsidRDefault="0073776F" w:rsidP="0073776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NUMBER OF HOURS WITH THE DIRECT PARTICIPATION OF THE TEACHER /CONTACT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20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73776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Participation in lectures*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D6215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Participation in classes</w:t>
            </w:r>
            <w:r w:rsidR="00D6215F" w:rsidRPr="00AF09DF">
              <w:rPr>
                <w:i/>
                <w:lang w:val="en-GB"/>
              </w:rPr>
              <w:t>, s</w:t>
            </w:r>
            <w:r w:rsidRPr="00AF09DF">
              <w:rPr>
                <w:i/>
                <w:lang w:val="en-GB"/>
              </w:rPr>
              <w:t>eminars</w:t>
            </w:r>
            <w:r w:rsidR="00D6215F" w:rsidRPr="00AF09DF">
              <w:rPr>
                <w:i/>
                <w:lang w:val="en-GB"/>
              </w:rPr>
              <w:t>,</w:t>
            </w:r>
            <w:r w:rsidRPr="00AF09DF">
              <w:rPr>
                <w:i/>
                <w:lang w:val="en-GB"/>
              </w:rPr>
              <w:t xml:space="preserve">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73776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Preparation in the exam/ final 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30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73776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Others (please specify e.g. e-learning)*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20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776F" w:rsidRPr="00AF09DF" w:rsidRDefault="0073776F" w:rsidP="0073776F">
            <w:pPr>
              <w:snapToGrid w:val="0"/>
              <w:rPr>
                <w:b/>
                <w:i/>
                <w:lang w:val="en-GB"/>
              </w:rPr>
            </w:pPr>
            <w:r w:rsidRPr="00AF09DF">
              <w:rPr>
                <w:i/>
                <w:lang w:val="en-GB"/>
              </w:rPr>
              <w:t>INDEPENDENT WORK OF THE STUDENT/NON-CONTACT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73776F">
            <w:pPr>
              <w:snapToGrid w:val="0"/>
              <w:rPr>
                <w:b/>
                <w:i/>
                <w:lang w:val="en-GB"/>
              </w:rPr>
            </w:pPr>
            <w:r w:rsidRPr="00AF09DF">
              <w:rPr>
                <w:i/>
                <w:lang w:val="en-GB"/>
              </w:rPr>
              <w:t>Preparation for the lecture*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D6215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Preparation for the classes</w:t>
            </w:r>
            <w:r w:rsidR="00D6215F" w:rsidRPr="00AF09DF">
              <w:rPr>
                <w:i/>
                <w:lang w:val="en-GB"/>
              </w:rPr>
              <w:t xml:space="preserve">, </w:t>
            </w:r>
            <w:r w:rsidRPr="00AF09DF">
              <w:rPr>
                <w:i/>
                <w:lang w:val="en-GB"/>
              </w:rPr>
              <w:t>seminars</w:t>
            </w:r>
            <w:r w:rsidR="00D6215F" w:rsidRPr="00AF09DF">
              <w:rPr>
                <w:i/>
                <w:lang w:val="en-GB"/>
              </w:rPr>
              <w:t>,</w:t>
            </w:r>
            <w:r w:rsidRPr="00AF09DF">
              <w:rPr>
                <w:i/>
                <w:lang w:val="en-GB"/>
              </w:rPr>
              <w:t xml:space="preserve">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50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50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73776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Preparation for the exam/test*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</w:rPr>
            </w:pPr>
            <w:r w:rsidRPr="00AF09DF">
              <w:rPr>
                <w:b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</w:rPr>
            </w:pPr>
            <w:r w:rsidRPr="00AF09DF">
              <w:rPr>
                <w:b/>
              </w:rPr>
              <w:t>2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73776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Gathering materials for the project/Internet query*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20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73776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Preparation of multimedia presentation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76F" w:rsidRPr="00AF09DF" w:rsidRDefault="0073776F" w:rsidP="0073776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Others 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776F" w:rsidRPr="00AF09DF" w:rsidRDefault="0073776F" w:rsidP="0073776F">
            <w:pPr>
              <w:snapToGrid w:val="0"/>
              <w:rPr>
                <w:i/>
                <w:lang w:val="en-GB"/>
              </w:rPr>
            </w:pPr>
            <w:r w:rsidRPr="00AF09DF">
              <w:rPr>
                <w:i/>
                <w:lang w:val="en-GB"/>
              </w:rPr>
              <w:t>TOTAL NUMBER OF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776F" w:rsidRPr="00AF09DF" w:rsidRDefault="0073776F" w:rsidP="0073776F">
            <w:pPr>
              <w:jc w:val="center"/>
              <w:rPr>
                <w:b/>
                <w:i/>
              </w:rPr>
            </w:pPr>
            <w:r w:rsidRPr="00AF09DF">
              <w:rPr>
                <w:b/>
                <w:i/>
              </w:rPr>
              <w:t>30</w:t>
            </w:r>
          </w:p>
        </w:tc>
      </w:tr>
      <w:tr w:rsidR="00AF09DF" w:rsidRPr="00AF09DF" w:rsidTr="00EE7A9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3776F" w:rsidRPr="00AF09DF" w:rsidRDefault="0073776F" w:rsidP="0073776F">
            <w:pPr>
              <w:snapToGrid w:val="0"/>
              <w:rPr>
                <w:lang w:val="en-GB"/>
              </w:rPr>
            </w:pPr>
            <w:proofErr w:type="spellStart"/>
            <w:r w:rsidRPr="00AF09DF">
              <w:rPr>
                <w:lang w:val="en-GB"/>
              </w:rPr>
              <w:t>ECTS</w:t>
            </w:r>
            <w:proofErr w:type="spellEnd"/>
            <w:r w:rsidRPr="00AF09DF">
              <w:rPr>
                <w:lang w:val="en-GB"/>
              </w:rPr>
              <w:t xml:space="preserve"> credits for the course of 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776F" w:rsidRPr="00AF09DF" w:rsidRDefault="0073776F" w:rsidP="0073776F">
            <w:pPr>
              <w:jc w:val="center"/>
            </w:pPr>
            <w:r w:rsidRPr="00AF09DF">
              <w:t>20</w:t>
            </w:r>
          </w:p>
        </w:tc>
      </w:tr>
    </w:tbl>
    <w:p w:rsidR="008E4CED" w:rsidRPr="00AF09DF" w:rsidRDefault="00E51073" w:rsidP="006B1BC0">
      <w:pPr>
        <w:rPr>
          <w:b/>
          <w:i/>
          <w:lang w:val="en-GB"/>
        </w:rPr>
      </w:pPr>
      <w:r w:rsidRPr="00AF09DF">
        <w:rPr>
          <w:b/>
          <w:i/>
          <w:lang w:val="en-GB"/>
        </w:rPr>
        <w:t>*delete as appropriate</w:t>
      </w:r>
    </w:p>
    <w:p w:rsidR="00E51073" w:rsidRPr="00AF09DF" w:rsidRDefault="00E51073" w:rsidP="006B1BC0">
      <w:pPr>
        <w:rPr>
          <w:b/>
          <w:i/>
          <w:lang w:val="en-GB"/>
        </w:rPr>
      </w:pPr>
    </w:p>
    <w:p w:rsidR="006B1BC0" w:rsidRPr="00AF09DF" w:rsidRDefault="006C5A5A" w:rsidP="006B1BC0">
      <w:pPr>
        <w:rPr>
          <w:i/>
          <w:lang w:val="en-GB"/>
        </w:rPr>
      </w:pPr>
      <w:r w:rsidRPr="00AF09DF">
        <w:rPr>
          <w:b/>
          <w:i/>
          <w:lang w:val="en-GB"/>
        </w:rPr>
        <w:t>A</w:t>
      </w:r>
      <w:r w:rsidR="006B1BC0" w:rsidRPr="00AF09DF">
        <w:rPr>
          <w:b/>
          <w:i/>
          <w:lang w:val="en-GB"/>
        </w:rPr>
        <w:t>ccept</w:t>
      </w:r>
      <w:r w:rsidRPr="00AF09DF">
        <w:rPr>
          <w:b/>
          <w:i/>
          <w:lang w:val="en-GB"/>
        </w:rPr>
        <w:t xml:space="preserve">ed for execution </w:t>
      </w:r>
      <w:r w:rsidRPr="00AF09DF">
        <w:rPr>
          <w:i/>
          <w:lang w:val="en-GB"/>
        </w:rPr>
        <w:t>(date</w:t>
      </w:r>
      <w:r w:rsidR="006B1BC0" w:rsidRPr="00AF09DF">
        <w:rPr>
          <w:i/>
          <w:lang w:val="en-GB"/>
        </w:rPr>
        <w:t xml:space="preserve"> and</w:t>
      </w:r>
      <w:r w:rsidR="00AE3D74" w:rsidRPr="00AF09DF">
        <w:rPr>
          <w:i/>
          <w:lang w:val="en-GB"/>
        </w:rPr>
        <w:t xml:space="preserve"> legible</w:t>
      </w:r>
      <w:r w:rsidR="006B1BC0" w:rsidRPr="00AF09DF">
        <w:rPr>
          <w:i/>
          <w:lang w:val="en-GB"/>
        </w:rPr>
        <w:t xml:space="preserve"> signatures of the teachers running the course in the given academic year)</w:t>
      </w:r>
    </w:p>
    <w:p w:rsidR="008E4CED" w:rsidRPr="00AF09DF" w:rsidRDefault="006B1BC0" w:rsidP="006B1BC0">
      <w:pPr>
        <w:ind w:left="1416"/>
        <w:rPr>
          <w:i/>
          <w:lang w:val="en-GB"/>
        </w:rPr>
      </w:pPr>
      <w:r w:rsidRPr="00AF09DF">
        <w:rPr>
          <w:i/>
          <w:lang w:val="en-GB"/>
        </w:rPr>
        <w:t xml:space="preserve">        </w:t>
      </w:r>
    </w:p>
    <w:p w:rsidR="006B1BC0" w:rsidRPr="00AF09DF" w:rsidRDefault="008E4CED" w:rsidP="006B1BC0">
      <w:pPr>
        <w:ind w:left="1416"/>
        <w:rPr>
          <w:i/>
          <w:lang w:val="en-GB"/>
        </w:rPr>
      </w:pPr>
      <w:r w:rsidRPr="00AF09DF">
        <w:rPr>
          <w:i/>
          <w:lang w:val="en-GB"/>
        </w:rPr>
        <w:t xml:space="preserve">     </w:t>
      </w:r>
      <w:r w:rsidR="006B1BC0" w:rsidRPr="00AF09DF">
        <w:rPr>
          <w:i/>
          <w:lang w:val="en-GB"/>
        </w:rPr>
        <w:t>.......................................................................................................................</w:t>
      </w:r>
    </w:p>
    <w:sectPr w:rsidR="006B1BC0" w:rsidRPr="00AF09DF" w:rsidSect="008E4CE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5F" w:rsidRDefault="000F455F" w:rsidP="00A915F3">
      <w:r>
        <w:separator/>
      </w:r>
    </w:p>
  </w:endnote>
  <w:endnote w:type="continuationSeparator" w:id="0">
    <w:p w:rsidR="000F455F" w:rsidRDefault="000F455F" w:rsidP="00A9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5F" w:rsidRDefault="000F455F" w:rsidP="00A915F3">
      <w:r>
        <w:separator/>
      </w:r>
    </w:p>
  </w:footnote>
  <w:footnote w:type="continuationSeparator" w:id="0">
    <w:p w:rsidR="000F455F" w:rsidRDefault="000F455F" w:rsidP="00A9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ED" w:rsidRPr="00EE2575" w:rsidRDefault="008E4CED" w:rsidP="008E4CED">
    <w:pPr>
      <w:jc w:val="right"/>
      <w:rPr>
        <w:b/>
        <w:sz w:val="16"/>
        <w:szCs w:val="16"/>
        <w:lang w:val="en-GB"/>
      </w:rPr>
    </w:pPr>
  </w:p>
  <w:p w:rsidR="00A915F3" w:rsidRDefault="00A91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17307A"/>
    <w:multiLevelType w:val="hybridMultilevel"/>
    <w:tmpl w:val="DBF284F4"/>
    <w:lvl w:ilvl="0" w:tplc="8812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C790D61"/>
    <w:multiLevelType w:val="hybridMultilevel"/>
    <w:tmpl w:val="07AA63C0"/>
    <w:lvl w:ilvl="0" w:tplc="8812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FB"/>
    <w:rsid w:val="0001457F"/>
    <w:rsid w:val="000200EC"/>
    <w:rsid w:val="00052FC0"/>
    <w:rsid w:val="0008397D"/>
    <w:rsid w:val="00090352"/>
    <w:rsid w:val="0009185B"/>
    <w:rsid w:val="000B1898"/>
    <w:rsid w:val="000B1BA9"/>
    <w:rsid w:val="000D15B2"/>
    <w:rsid w:val="000F3BA1"/>
    <w:rsid w:val="000F455F"/>
    <w:rsid w:val="00105B8E"/>
    <w:rsid w:val="00114080"/>
    <w:rsid w:val="00143782"/>
    <w:rsid w:val="001D2ACC"/>
    <w:rsid w:val="002108AC"/>
    <w:rsid w:val="00242863"/>
    <w:rsid w:val="002564C4"/>
    <w:rsid w:val="002638B5"/>
    <w:rsid w:val="00342B8E"/>
    <w:rsid w:val="003C5319"/>
    <w:rsid w:val="004504C3"/>
    <w:rsid w:val="004B5E02"/>
    <w:rsid w:val="004D0F4E"/>
    <w:rsid w:val="00507FF9"/>
    <w:rsid w:val="00545EE5"/>
    <w:rsid w:val="00564947"/>
    <w:rsid w:val="0057173C"/>
    <w:rsid w:val="0058695B"/>
    <w:rsid w:val="0058769B"/>
    <w:rsid w:val="005B7F7C"/>
    <w:rsid w:val="0060594E"/>
    <w:rsid w:val="006124C7"/>
    <w:rsid w:val="00636AFE"/>
    <w:rsid w:val="006909EB"/>
    <w:rsid w:val="006A1EB7"/>
    <w:rsid w:val="006A226E"/>
    <w:rsid w:val="006B18FB"/>
    <w:rsid w:val="006B1BC0"/>
    <w:rsid w:val="006B7CFA"/>
    <w:rsid w:val="006C5A5A"/>
    <w:rsid w:val="006D6579"/>
    <w:rsid w:val="006E6844"/>
    <w:rsid w:val="006E765E"/>
    <w:rsid w:val="00731E8A"/>
    <w:rsid w:val="0073495B"/>
    <w:rsid w:val="0073776F"/>
    <w:rsid w:val="00777365"/>
    <w:rsid w:val="007E59B2"/>
    <w:rsid w:val="007F503F"/>
    <w:rsid w:val="00817AE2"/>
    <w:rsid w:val="0083465B"/>
    <w:rsid w:val="008421DE"/>
    <w:rsid w:val="00881985"/>
    <w:rsid w:val="008921BD"/>
    <w:rsid w:val="00894501"/>
    <w:rsid w:val="008A2955"/>
    <w:rsid w:val="008B75D5"/>
    <w:rsid w:val="008E4CED"/>
    <w:rsid w:val="00905CB2"/>
    <w:rsid w:val="009558D3"/>
    <w:rsid w:val="0096007C"/>
    <w:rsid w:val="0097226B"/>
    <w:rsid w:val="009D4F6F"/>
    <w:rsid w:val="009F50F4"/>
    <w:rsid w:val="00A132EA"/>
    <w:rsid w:val="00A33878"/>
    <w:rsid w:val="00A40F17"/>
    <w:rsid w:val="00A467F4"/>
    <w:rsid w:val="00A50C45"/>
    <w:rsid w:val="00A54F5C"/>
    <w:rsid w:val="00A72660"/>
    <w:rsid w:val="00A76F54"/>
    <w:rsid w:val="00A915F3"/>
    <w:rsid w:val="00AB4A3B"/>
    <w:rsid w:val="00AC53F7"/>
    <w:rsid w:val="00AC669C"/>
    <w:rsid w:val="00AE3D74"/>
    <w:rsid w:val="00AF09DF"/>
    <w:rsid w:val="00B34F44"/>
    <w:rsid w:val="00B45801"/>
    <w:rsid w:val="00B659F5"/>
    <w:rsid w:val="00B74E0B"/>
    <w:rsid w:val="00B83854"/>
    <w:rsid w:val="00B857FA"/>
    <w:rsid w:val="00BF73F1"/>
    <w:rsid w:val="00C05B8C"/>
    <w:rsid w:val="00C06C4D"/>
    <w:rsid w:val="00C47F99"/>
    <w:rsid w:val="00C87142"/>
    <w:rsid w:val="00C972B4"/>
    <w:rsid w:val="00CB4EA8"/>
    <w:rsid w:val="00CC461C"/>
    <w:rsid w:val="00D26BE0"/>
    <w:rsid w:val="00D6215F"/>
    <w:rsid w:val="00D7169B"/>
    <w:rsid w:val="00DA5B09"/>
    <w:rsid w:val="00DC78F8"/>
    <w:rsid w:val="00DD31BF"/>
    <w:rsid w:val="00DE7FE3"/>
    <w:rsid w:val="00E50595"/>
    <w:rsid w:val="00E51073"/>
    <w:rsid w:val="00E6375B"/>
    <w:rsid w:val="00E73785"/>
    <w:rsid w:val="00E8220C"/>
    <w:rsid w:val="00E9211F"/>
    <w:rsid w:val="00ED41F0"/>
    <w:rsid w:val="00EE2575"/>
    <w:rsid w:val="00EF7A29"/>
    <w:rsid w:val="00F225EF"/>
    <w:rsid w:val="00F22E49"/>
    <w:rsid w:val="00F31EFB"/>
    <w:rsid w:val="00F761C0"/>
    <w:rsid w:val="00F94790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43C60D-F842-4C50-AB7C-CF6A2D1F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15F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15F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108AC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4501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4501"/>
    <w:rPr>
      <w:rFonts w:ascii="Consolas" w:hAnsi="Consola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9AAF-44EC-4850-8140-5DF6EDC0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Tekst jednolity Załącznik nr 5</vt:lpstr>
    </vt:vector>
  </TitlesOfParts>
  <Company>TOSHIBA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Tekst jednolity Załącznik nr 5</dc:title>
  <dc:subject>dostosowanie do KRK</dc:subject>
  <dc:creator>Rektor UJK</dc:creator>
  <cp:keywords/>
  <cp:lastModifiedBy>MO</cp:lastModifiedBy>
  <cp:revision>26</cp:revision>
  <cp:lastPrinted>2020-01-27T11:37:00Z</cp:lastPrinted>
  <dcterms:created xsi:type="dcterms:W3CDTF">2022-09-14T16:43:00Z</dcterms:created>
  <dcterms:modified xsi:type="dcterms:W3CDTF">2022-09-15T17:09:00Z</dcterms:modified>
</cp:coreProperties>
</file>