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D" w:rsidRPr="0074063E" w:rsidRDefault="008E4CED" w:rsidP="008E4CED">
      <w:pPr>
        <w:jc w:val="right"/>
        <w:rPr>
          <w:i/>
          <w:lang w:val="en-GB"/>
        </w:rPr>
      </w:pPr>
      <w:r w:rsidRPr="0074063E">
        <w:rPr>
          <w:i/>
          <w:lang w:val="en-GB"/>
        </w:rPr>
        <w:t xml:space="preserve">Attachment No. </w:t>
      </w:r>
      <w:r w:rsidR="006D6579" w:rsidRPr="0074063E">
        <w:rPr>
          <w:i/>
          <w:lang w:val="en-GB"/>
        </w:rPr>
        <w:t xml:space="preserve">5 </w:t>
      </w:r>
      <w:r w:rsidRPr="0074063E">
        <w:rPr>
          <w:i/>
          <w:lang w:val="en-GB"/>
        </w:rPr>
        <w:t>to Rector’s ordinance No.</w:t>
      </w:r>
      <w:r w:rsidR="00731E8A" w:rsidRPr="0074063E">
        <w:rPr>
          <w:i/>
          <w:lang w:val="en-GB"/>
        </w:rPr>
        <w:t xml:space="preserve"> 22</w:t>
      </w:r>
      <w:r w:rsidR="004B5E02" w:rsidRPr="0074063E">
        <w:rPr>
          <w:i/>
          <w:lang w:val="en-GB"/>
        </w:rPr>
        <w:t>/2020</w:t>
      </w:r>
    </w:p>
    <w:p w:rsidR="008E4CED" w:rsidRPr="0074063E" w:rsidRDefault="008E4CED">
      <w:pPr>
        <w:jc w:val="center"/>
        <w:rPr>
          <w:i/>
          <w:caps/>
          <w:lang w:val="en-GB"/>
        </w:rPr>
      </w:pPr>
    </w:p>
    <w:p w:rsidR="0058769B" w:rsidRPr="0074063E" w:rsidRDefault="006B18FB">
      <w:pPr>
        <w:jc w:val="center"/>
        <w:rPr>
          <w:b/>
          <w:caps/>
          <w:lang w:val="en-GB"/>
        </w:rPr>
      </w:pPr>
      <w:r w:rsidRPr="0074063E">
        <w:rPr>
          <w:b/>
          <w:caps/>
          <w:lang w:val="en-GB"/>
        </w:rPr>
        <w:t xml:space="preserve">description of </w:t>
      </w:r>
      <w:r w:rsidR="00A33878" w:rsidRPr="0074063E">
        <w:rPr>
          <w:b/>
          <w:caps/>
          <w:lang w:val="en-GB"/>
        </w:rPr>
        <w:t xml:space="preserve">the </w:t>
      </w:r>
      <w:r w:rsidR="0058769B" w:rsidRPr="0074063E">
        <w:rPr>
          <w:b/>
          <w:caps/>
          <w:lang w:val="en-GB"/>
        </w:rPr>
        <w:t xml:space="preserve">course of study </w:t>
      </w:r>
    </w:p>
    <w:p w:rsidR="0058769B" w:rsidRPr="0074063E" w:rsidRDefault="005876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4063E" w:rsidRPr="0074063E" w:rsidTr="008E4CE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69B" w:rsidRPr="0074063E" w:rsidRDefault="00CA1A46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02321.1.FILA2.B/C04.TL</w:t>
            </w:r>
          </w:p>
        </w:tc>
      </w:tr>
      <w:tr w:rsidR="0074063E" w:rsidRPr="0074063E" w:rsidTr="008E4CE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rPr>
                <w:lang w:val="en-GB"/>
              </w:rPr>
            </w:pPr>
            <w:r w:rsidRPr="0074063E">
              <w:rPr>
                <w:b/>
                <w:lang w:val="en-GB"/>
              </w:rPr>
              <w:t>Name of the course in</w:t>
            </w:r>
            <w:r w:rsidRPr="0074063E">
              <w:rPr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jc w:val="center"/>
              <w:rPr>
                <w:lang w:val="en-GB"/>
              </w:rPr>
            </w:pPr>
            <w:r w:rsidRPr="0074063E">
              <w:rPr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754C74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Teoria literatury</w:t>
            </w:r>
          </w:p>
        </w:tc>
      </w:tr>
      <w:tr w:rsidR="0074063E" w:rsidRPr="0074063E" w:rsidTr="008E4CE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jc w:val="center"/>
              <w:rPr>
                <w:lang w:val="en-GB"/>
              </w:rPr>
            </w:pPr>
            <w:r w:rsidRPr="0074063E">
              <w:rPr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754C74" w:rsidP="00DB683D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Literary Theory</w:t>
            </w:r>
          </w:p>
        </w:tc>
      </w:tr>
    </w:tbl>
    <w:p w:rsidR="0058769B" w:rsidRPr="0074063E" w:rsidRDefault="0058769B">
      <w:pPr>
        <w:rPr>
          <w:b/>
          <w:lang w:val="en-GB"/>
        </w:rPr>
      </w:pPr>
    </w:p>
    <w:p w:rsidR="0058769B" w:rsidRPr="0074063E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74063E">
        <w:rPr>
          <w:b/>
          <w:lang w:val="en-GB"/>
        </w:rPr>
        <w:t xml:space="preserve">LOCATION OF </w:t>
      </w:r>
      <w:r w:rsidR="00EE2575" w:rsidRPr="0074063E">
        <w:rPr>
          <w:b/>
          <w:lang w:val="en-GB"/>
        </w:rPr>
        <w:t xml:space="preserve">THE </w:t>
      </w:r>
      <w:r w:rsidRPr="0074063E">
        <w:rPr>
          <w:b/>
          <w:caps/>
          <w:lang w:val="en-GB"/>
        </w:rPr>
        <w:t>course</w:t>
      </w:r>
      <w:r w:rsidRPr="0074063E">
        <w:rPr>
          <w:b/>
          <w:lang w:val="en-GB"/>
        </w:rPr>
        <w:t xml:space="preserve"> OF STUDY </w:t>
      </w:r>
      <w:r w:rsidRPr="0074063E">
        <w:rPr>
          <w:b/>
          <w:caps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74063E" w:rsidRPr="0074063E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EE2575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1.1. Field of s</w:t>
            </w:r>
            <w:r w:rsidR="0058769B" w:rsidRPr="0074063E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96007C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English studies</w:t>
            </w:r>
          </w:p>
        </w:tc>
      </w:tr>
      <w:tr w:rsidR="0074063E" w:rsidRPr="0074063E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EE2575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1.2. Mode of s</w:t>
            </w:r>
            <w:r w:rsidR="0058769B" w:rsidRPr="0074063E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636AFE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Full time/ Extramural</w:t>
            </w:r>
          </w:p>
        </w:tc>
      </w:tr>
      <w:tr w:rsidR="0074063E" w:rsidRPr="0074063E" w:rsidTr="008E4CE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EE2575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1.3. Level of s</w:t>
            </w:r>
            <w:r w:rsidR="0058769B" w:rsidRPr="0074063E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636AFE" w:rsidP="00754C74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Second cycle</w:t>
            </w:r>
          </w:p>
        </w:tc>
      </w:tr>
      <w:tr w:rsidR="0074063E" w:rsidRPr="0074063E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EE2575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1.4. Profile of s</w:t>
            </w:r>
            <w:r w:rsidR="0058769B" w:rsidRPr="0074063E">
              <w:rPr>
                <w:b/>
                <w:lang w:val="en-GB"/>
              </w:rPr>
              <w:t>tudy</w:t>
            </w:r>
            <w:r w:rsidR="004D0F4E" w:rsidRPr="0074063E">
              <w:rPr>
                <w:b/>
                <w:lang w:val="en-GB"/>
              </w:rPr>
              <w:t>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636AFE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Academic</w:t>
            </w:r>
          </w:p>
        </w:tc>
      </w:tr>
      <w:tr w:rsidR="0074063E" w:rsidRPr="0074063E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37" w:rsidRPr="0074063E" w:rsidRDefault="00C21437" w:rsidP="00C21437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37" w:rsidRPr="00EE65D2" w:rsidRDefault="00C21437" w:rsidP="00C21437">
            <w:r w:rsidRPr="00EE65D2">
              <w:t xml:space="preserve">dr hab. Magdalena </w:t>
            </w:r>
            <w:proofErr w:type="spellStart"/>
            <w:r w:rsidRPr="00EE65D2">
              <w:t>Ożarska</w:t>
            </w:r>
            <w:proofErr w:type="spellEnd"/>
            <w:r w:rsidRPr="00EE65D2">
              <w:t xml:space="preserve"> prof. </w:t>
            </w:r>
            <w:proofErr w:type="spellStart"/>
            <w:r w:rsidRPr="00EE65D2">
              <w:t>UJK</w:t>
            </w:r>
            <w:proofErr w:type="spellEnd"/>
          </w:p>
        </w:tc>
      </w:tr>
      <w:tr w:rsidR="0074063E" w:rsidRPr="00EE65D2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437" w:rsidRPr="0074063E" w:rsidRDefault="00C21437" w:rsidP="00C21437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437" w:rsidRPr="0074063E" w:rsidRDefault="00C21437" w:rsidP="00C21437">
            <w:pPr>
              <w:rPr>
                <w:lang w:val="en-GB"/>
              </w:rPr>
            </w:pPr>
            <w:r w:rsidRPr="0074063E">
              <w:rPr>
                <w:lang w:val="en-GB"/>
              </w:rPr>
              <w:t>magdalena.ozarska@ujk.edu.pl</w:t>
            </w:r>
          </w:p>
        </w:tc>
      </w:tr>
    </w:tbl>
    <w:p w:rsidR="0058769B" w:rsidRPr="0074063E" w:rsidRDefault="0058769B">
      <w:pPr>
        <w:rPr>
          <w:b/>
          <w:lang w:val="en-GB"/>
        </w:rPr>
      </w:pPr>
    </w:p>
    <w:p w:rsidR="0058769B" w:rsidRPr="0074063E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74063E">
        <w:rPr>
          <w:b/>
          <w:caps/>
          <w:lang w:val="en-GB"/>
        </w:rPr>
        <w:t>Gene</w:t>
      </w:r>
      <w:r w:rsidR="006B18FB" w:rsidRPr="0074063E">
        <w:rPr>
          <w:b/>
          <w:caps/>
          <w:lang w:val="en-GB"/>
        </w:rPr>
        <w:t>ral characteristicS of</w:t>
      </w:r>
      <w:r w:rsidRPr="0074063E">
        <w:rPr>
          <w:b/>
          <w:caps/>
          <w:lang w:val="en-GB"/>
        </w:rPr>
        <w:t xml:space="preserve"> </w:t>
      </w:r>
      <w:r w:rsidR="00A33878" w:rsidRPr="0074063E">
        <w:rPr>
          <w:b/>
          <w:caps/>
          <w:lang w:val="en-GB"/>
        </w:rPr>
        <w:t xml:space="preserve">the </w:t>
      </w:r>
      <w:r w:rsidRPr="0074063E">
        <w:rPr>
          <w:b/>
          <w:caps/>
          <w:lang w:val="en-GB"/>
        </w:rPr>
        <w:t>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74063E" w:rsidRPr="00EE65D2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C87142" w:rsidP="004D0F4E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2.1</w:t>
            </w:r>
            <w:r w:rsidR="004D0F4E" w:rsidRPr="0074063E">
              <w:rPr>
                <w:b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C21437" w:rsidP="00C21437">
            <w:pPr>
              <w:snapToGrid w:val="0"/>
              <w:rPr>
                <w:lang w:val="en-GB"/>
              </w:rPr>
            </w:pPr>
            <w:r w:rsidRPr="0074063E">
              <w:rPr>
                <w:lang w:val="en-GB"/>
              </w:rPr>
              <w:t>English: English Medium Instruction (EMI)</w:t>
            </w:r>
          </w:p>
        </w:tc>
      </w:tr>
      <w:tr w:rsidR="0074063E" w:rsidRPr="00EE65D2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 w:rsidP="004D0F4E">
            <w:p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2.</w:t>
            </w:r>
            <w:r w:rsidR="00C87142" w:rsidRPr="0074063E">
              <w:rPr>
                <w:b/>
                <w:lang w:val="en-GB"/>
              </w:rPr>
              <w:t>2</w:t>
            </w:r>
            <w:r w:rsidRPr="0074063E">
              <w:rPr>
                <w:b/>
                <w:lang w:val="en-GB"/>
              </w:rPr>
              <w:t xml:space="preserve">. </w:t>
            </w:r>
            <w:r w:rsidR="004D0F4E" w:rsidRPr="0074063E">
              <w:rPr>
                <w:b/>
                <w:lang w:val="en-GB"/>
              </w:rPr>
              <w:t>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DB683D">
            <w:pPr>
              <w:snapToGrid w:val="0"/>
              <w:rPr>
                <w:lang w:val="en-GB"/>
              </w:rPr>
            </w:pPr>
            <w:r w:rsidRPr="0074063E">
              <w:rPr>
                <w:bCs/>
                <w:lang w:val="en-GB"/>
              </w:rPr>
              <w:t>First-cycle level Study of Literature</w:t>
            </w:r>
          </w:p>
        </w:tc>
      </w:tr>
    </w:tbl>
    <w:p w:rsidR="0058769B" w:rsidRPr="0074063E" w:rsidRDefault="0058769B">
      <w:pPr>
        <w:rPr>
          <w:b/>
          <w:lang w:val="en-GB"/>
        </w:rPr>
      </w:pPr>
    </w:p>
    <w:p w:rsidR="004D0F4E" w:rsidRPr="0074063E" w:rsidRDefault="004D0F4E" w:rsidP="004D0F4E">
      <w:pPr>
        <w:numPr>
          <w:ilvl w:val="0"/>
          <w:numId w:val="1"/>
        </w:numPr>
        <w:rPr>
          <w:b/>
          <w:lang w:val="en-GB"/>
        </w:rPr>
      </w:pPr>
      <w:r w:rsidRPr="0074063E">
        <w:rPr>
          <w:b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4063E" w:rsidRPr="0074063E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 w:rsidP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 xml:space="preserve">Form of </w:t>
            </w:r>
            <w:r w:rsidR="00D7169B" w:rsidRPr="0074063E">
              <w:rPr>
                <w:b/>
                <w:lang w:val="en-GB"/>
              </w:rPr>
              <w:t>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C21437" w:rsidP="00C21437">
            <w:pPr>
              <w:snapToGrid w:val="0"/>
              <w:rPr>
                <w:b/>
                <w:lang w:val="en-GB"/>
              </w:rPr>
            </w:pPr>
            <w:r w:rsidRPr="0074063E">
              <w:rPr>
                <w:lang w:val="en-GB"/>
              </w:rPr>
              <w:t>L</w:t>
            </w:r>
            <w:r w:rsidR="003C5319" w:rsidRPr="0074063E">
              <w:rPr>
                <w:lang w:val="en-GB"/>
              </w:rPr>
              <w:t>ectures</w:t>
            </w:r>
            <w:r w:rsidRPr="0074063E">
              <w:rPr>
                <w:lang w:val="en-GB"/>
              </w:rPr>
              <w:t xml:space="preserve"> </w:t>
            </w:r>
          </w:p>
        </w:tc>
      </w:tr>
      <w:tr w:rsidR="0074063E" w:rsidRPr="0074063E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4D0F4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P</w:t>
            </w:r>
            <w:r w:rsidR="00EE2575" w:rsidRPr="0074063E">
              <w:rPr>
                <w:b/>
                <w:lang w:val="en-GB"/>
              </w:rPr>
              <w:t>l</w:t>
            </w:r>
            <w:r w:rsidRPr="0074063E">
              <w:rPr>
                <w:b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EE65D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JKU</w:t>
            </w:r>
            <w:bookmarkStart w:id="0" w:name="_GoBack"/>
            <w:bookmarkEnd w:id="0"/>
            <w:r w:rsidR="00DB683D" w:rsidRPr="0074063E">
              <w:rPr>
                <w:lang w:val="en-GB"/>
              </w:rPr>
              <w:t xml:space="preserve"> campus classroom</w:t>
            </w:r>
          </w:p>
        </w:tc>
      </w:tr>
      <w:tr w:rsidR="0074063E" w:rsidRPr="0074063E" w:rsidTr="008E4CE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DB683D">
            <w:pPr>
              <w:snapToGrid w:val="0"/>
              <w:rPr>
                <w:lang w:val="en-GB"/>
              </w:rPr>
            </w:pPr>
            <w:r w:rsidRPr="0074063E">
              <w:rPr>
                <w:lang w:val="en-GB"/>
              </w:rPr>
              <w:t>Examination</w:t>
            </w:r>
          </w:p>
        </w:tc>
      </w:tr>
      <w:tr w:rsidR="0074063E" w:rsidRPr="00EE65D2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DB683D">
            <w:pPr>
              <w:snapToGrid w:val="0"/>
              <w:rPr>
                <w:lang w:val="en-GB"/>
              </w:rPr>
            </w:pPr>
            <w:r w:rsidRPr="0074063E">
              <w:rPr>
                <w:bCs/>
                <w:lang w:val="en-GB"/>
              </w:rPr>
              <w:t>Problem-based / tutorial-style lectures</w:t>
            </w:r>
          </w:p>
        </w:tc>
      </w:tr>
      <w:tr w:rsidR="0074063E" w:rsidRPr="0074063E" w:rsidTr="008E4CE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snapToGrid w:val="0"/>
              <w:ind w:left="-108" w:right="-108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Bressler, C. E., </w:t>
            </w:r>
            <w:r w:rsidRPr="0074063E">
              <w:rPr>
                <w:i/>
                <w:iCs/>
                <w:lang w:val="en-GB"/>
              </w:rPr>
              <w:t xml:space="preserve">Literary Criticism: An Introduction to Theory and Practice. </w:t>
            </w:r>
            <w:r w:rsidRPr="0074063E">
              <w:rPr>
                <w:lang w:val="en-GB"/>
              </w:rPr>
              <w:t>Prentice Hall</w:t>
            </w:r>
            <w:r w:rsidRPr="0074063E">
              <w:rPr>
                <w:i/>
                <w:iCs/>
                <w:lang w:val="en-GB"/>
              </w:rPr>
              <w:t xml:space="preserve">, </w:t>
            </w:r>
            <w:r w:rsidRPr="0074063E">
              <w:rPr>
                <w:lang w:val="en-GB"/>
              </w:rPr>
              <w:t>2003.</w:t>
            </w:r>
          </w:p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Culler, J., </w:t>
            </w:r>
            <w:r w:rsidRPr="0074063E">
              <w:rPr>
                <w:i/>
                <w:lang w:val="en-GB"/>
              </w:rPr>
              <w:t>Literary Theory: A Very Short Introduction</w:t>
            </w:r>
            <w:r w:rsidRPr="0074063E">
              <w:rPr>
                <w:lang w:val="en-GB"/>
              </w:rPr>
              <w:t>. Oxford University Press, 2000.</w:t>
            </w:r>
          </w:p>
          <w:p w:rsidR="00DB683D" w:rsidRPr="0074063E" w:rsidRDefault="00DB683D" w:rsidP="0039001F">
            <w:pPr>
              <w:rPr>
                <w:b/>
                <w:bCs/>
                <w:lang w:val="en-GB"/>
              </w:rPr>
            </w:pPr>
            <w:r w:rsidRPr="0074063E">
              <w:rPr>
                <w:bCs/>
                <w:lang w:val="en-GB"/>
              </w:rPr>
              <w:t>Lodge, D.,</w:t>
            </w:r>
            <w:r w:rsidRPr="0074063E">
              <w:rPr>
                <w:b/>
                <w:bCs/>
                <w:lang w:val="en-GB"/>
              </w:rPr>
              <w:t xml:space="preserve"> </w:t>
            </w:r>
            <w:r w:rsidRPr="0074063E">
              <w:rPr>
                <w:bCs/>
                <w:i/>
                <w:lang w:val="en-GB"/>
              </w:rPr>
              <w:t>The Art of Fiction: Illustrated from Classic and Modern</w:t>
            </w:r>
            <w:r w:rsidRPr="0074063E">
              <w:rPr>
                <w:bCs/>
                <w:lang w:val="en-GB"/>
              </w:rPr>
              <w:t>. Penguin,</w:t>
            </w:r>
            <w:r w:rsidRPr="0074063E">
              <w:rPr>
                <w:b/>
                <w:bCs/>
                <w:lang w:val="en-GB"/>
              </w:rPr>
              <w:t xml:space="preserve"> </w:t>
            </w:r>
            <w:r w:rsidRPr="0074063E">
              <w:rPr>
                <w:bCs/>
                <w:lang w:val="en-GB"/>
              </w:rPr>
              <w:t>1994</w:t>
            </w:r>
          </w:p>
        </w:tc>
      </w:tr>
      <w:tr w:rsidR="0074063E" w:rsidRPr="0074063E" w:rsidTr="008E4CE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snapToGrid w:val="0"/>
              <w:ind w:left="426"/>
              <w:rPr>
                <w:b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snapToGrid w:val="0"/>
              <w:ind w:left="-108" w:right="-108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Hopkins, C., </w:t>
            </w:r>
            <w:r w:rsidRPr="0074063E">
              <w:rPr>
                <w:i/>
                <w:iCs/>
                <w:lang w:val="en-GB"/>
              </w:rPr>
              <w:t>Thinking about Texts: an Introduction to English Studies</w:t>
            </w:r>
            <w:r w:rsidRPr="0074063E">
              <w:rPr>
                <w:lang w:val="en-GB"/>
              </w:rPr>
              <w:t>. Palgrave Macmillan, 2009.</w:t>
            </w:r>
          </w:p>
          <w:p w:rsidR="0039001F" w:rsidRPr="0074063E" w:rsidRDefault="0039001F" w:rsidP="0039001F">
            <w:pPr>
              <w:rPr>
                <w:b/>
                <w:lang w:val="en-GB"/>
              </w:rPr>
            </w:pPr>
            <w:r w:rsidRPr="0074063E">
              <w:rPr>
                <w:lang w:val="en-GB"/>
              </w:rPr>
              <w:t xml:space="preserve">Wolfreys, J., K. Womack and R. Robbins, </w:t>
            </w:r>
            <w:r w:rsidRPr="0074063E">
              <w:rPr>
                <w:i/>
                <w:lang w:val="en-GB"/>
              </w:rPr>
              <w:t xml:space="preserve">Key Concepts in Literary Theory. </w:t>
            </w:r>
            <w:r w:rsidRPr="0074063E">
              <w:rPr>
                <w:lang w:val="en-GB"/>
              </w:rPr>
              <w:t>Edinburgh University Press, 2014.</w:t>
            </w:r>
          </w:p>
        </w:tc>
      </w:tr>
    </w:tbl>
    <w:p w:rsidR="0058769B" w:rsidRPr="0074063E" w:rsidRDefault="0058769B">
      <w:pPr>
        <w:rPr>
          <w:b/>
          <w:lang w:val="en-GB"/>
        </w:rPr>
      </w:pPr>
    </w:p>
    <w:p w:rsidR="0058769B" w:rsidRPr="0074063E" w:rsidRDefault="0058769B">
      <w:pPr>
        <w:numPr>
          <w:ilvl w:val="0"/>
          <w:numId w:val="1"/>
        </w:numPr>
        <w:rPr>
          <w:b/>
          <w:lang w:val="en-GB"/>
        </w:rPr>
      </w:pPr>
      <w:r w:rsidRPr="0074063E">
        <w:rPr>
          <w:b/>
          <w:caps/>
          <w:lang w:val="en-GB"/>
        </w:rPr>
        <w:t>Objectives, syllab</w:t>
      </w:r>
      <w:r w:rsidR="00AE3D74" w:rsidRPr="0074063E">
        <w:rPr>
          <w:b/>
          <w:caps/>
          <w:lang w:val="en-GB"/>
        </w:rPr>
        <w:t>us CONTENT and intended LEARNING</w:t>
      </w:r>
      <w:r w:rsidRPr="0074063E">
        <w:rPr>
          <w:b/>
          <w:caps/>
          <w:lang w:val="en-GB"/>
        </w:rPr>
        <w:t xml:space="preserve"> outcomes</w:t>
      </w:r>
      <w:r w:rsidRPr="0074063E">
        <w:rPr>
          <w:b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4063E" w:rsidRPr="00EE65D2" w:rsidTr="006A1EB7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69B" w:rsidRPr="0074063E" w:rsidRDefault="0058769B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Course objectives</w:t>
            </w:r>
            <w:r w:rsidR="000B1BA9" w:rsidRPr="0074063E">
              <w:rPr>
                <w:b/>
                <w:lang w:val="en-GB"/>
              </w:rPr>
              <w:t xml:space="preserve"> </w:t>
            </w:r>
            <w:r w:rsidR="000B1BA9" w:rsidRPr="0074063E">
              <w:rPr>
                <w:b/>
                <w:i/>
                <w:lang w:val="en-GB"/>
              </w:rPr>
              <w:t>(including form of classes)</w:t>
            </w:r>
          </w:p>
          <w:p w:rsidR="00DB683D" w:rsidRPr="0074063E" w:rsidRDefault="0039001F" w:rsidP="00DB683D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C1- </w:t>
            </w:r>
            <w:r w:rsidR="00DB683D" w:rsidRPr="0074063E">
              <w:rPr>
                <w:lang w:val="en-GB"/>
              </w:rPr>
              <w:t>to systematize and expand knowledge in the field of literary theory</w:t>
            </w:r>
          </w:p>
          <w:p w:rsidR="00DB683D" w:rsidRPr="0074063E" w:rsidRDefault="0039001F" w:rsidP="00DB683D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C2 – </w:t>
            </w:r>
            <w:r w:rsidR="00DB683D" w:rsidRPr="0074063E">
              <w:rPr>
                <w:lang w:val="en-GB"/>
              </w:rPr>
              <w:t>to learn through practical exercises in the application of theoretical material to the analysis of texts (viewed also as a skill useful for translators)</w:t>
            </w:r>
          </w:p>
          <w:p w:rsidR="000B1BA9" w:rsidRPr="0074063E" w:rsidRDefault="000B1BA9" w:rsidP="0039001F">
            <w:pPr>
              <w:ind w:left="356"/>
              <w:rPr>
                <w:lang w:val="en-GB"/>
              </w:rPr>
            </w:pPr>
          </w:p>
        </w:tc>
      </w:tr>
      <w:tr w:rsidR="0074063E" w:rsidRPr="00EE65D2" w:rsidTr="006A1EB7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BA9" w:rsidRPr="0074063E" w:rsidRDefault="000B1BA9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 xml:space="preserve">Detailed syllabus </w:t>
            </w:r>
            <w:r w:rsidRPr="0074063E">
              <w:rPr>
                <w:b/>
                <w:i/>
                <w:lang w:val="en-GB"/>
              </w:rPr>
              <w:t>(including form of classes)</w:t>
            </w:r>
          </w:p>
          <w:p w:rsidR="003C5319" w:rsidRPr="0074063E" w:rsidRDefault="003C5319" w:rsidP="003C5319">
            <w:pPr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Lectures</w:t>
            </w:r>
          </w:p>
          <w:p w:rsidR="00DB683D" w:rsidRPr="0074063E" w:rsidRDefault="00DB683D" w:rsidP="00DE2D9D">
            <w:pPr>
              <w:ind w:left="498" w:hanging="498"/>
              <w:rPr>
                <w:b/>
                <w:bCs/>
                <w:i/>
                <w:iCs/>
                <w:lang w:val="en-GB"/>
              </w:rPr>
            </w:pPr>
            <w:r w:rsidRPr="0074063E">
              <w:rPr>
                <w:lang w:val="en-GB"/>
              </w:rPr>
              <w:t>Extended information about literary schools and their assumptions, and its application to the analysis and interpretation of selected literary works</w:t>
            </w:r>
            <w:r w:rsidR="00DE2D9D" w:rsidRPr="0074063E">
              <w:rPr>
                <w:lang w:val="en-GB"/>
              </w:rPr>
              <w:t xml:space="preserve">: </w:t>
            </w:r>
            <w:r w:rsidR="001E5EA7" w:rsidRPr="0074063E">
              <w:rPr>
                <w:lang w:val="en-GB"/>
              </w:rPr>
              <w:t>New Criticism, Reader-Response Theory, Psychoanalysis,  Feminism and Black Feminism, Marxism, New Historicism, Postcolonialism, Structuralism, Poststructuralism/Deconstruction, et al.</w:t>
            </w:r>
          </w:p>
          <w:p w:rsidR="00DB683D" w:rsidRPr="0074063E" w:rsidRDefault="00DE2D9D" w:rsidP="00DB683D">
            <w:pPr>
              <w:rPr>
                <w:b/>
                <w:bCs/>
                <w:i/>
                <w:iCs/>
                <w:lang w:val="en-GB"/>
              </w:rPr>
            </w:pPr>
            <w:r w:rsidRPr="0074063E">
              <w:rPr>
                <w:lang w:val="en-GB"/>
              </w:rPr>
              <w:t xml:space="preserve"> </w:t>
            </w:r>
          </w:p>
          <w:p w:rsidR="00DB683D" w:rsidRPr="0074063E" w:rsidRDefault="00DB683D" w:rsidP="00DB683D">
            <w:pPr>
              <w:pStyle w:val="NormalnyWeb"/>
              <w:shd w:val="clear" w:color="auto" w:fill="FFFFFF"/>
              <w:spacing w:beforeAutospacing="0" w:after="240" w:afterAutospacing="0"/>
              <w:rPr>
                <w:color w:val="auto"/>
                <w:lang w:val="en-GB"/>
              </w:rPr>
            </w:pPr>
          </w:p>
          <w:p w:rsidR="00DB683D" w:rsidRPr="0074063E" w:rsidRDefault="00DB683D" w:rsidP="00DB683D">
            <w:pPr>
              <w:ind w:left="498" w:hanging="498"/>
              <w:rPr>
                <w:lang w:val="en-GB"/>
              </w:rPr>
            </w:pPr>
          </w:p>
          <w:p w:rsidR="000B1BA9" w:rsidRPr="0074063E" w:rsidRDefault="000B1BA9" w:rsidP="00636AFE">
            <w:pPr>
              <w:ind w:left="498" w:hanging="498"/>
              <w:rPr>
                <w:lang w:val="en-GB"/>
              </w:rPr>
            </w:pPr>
          </w:p>
        </w:tc>
      </w:tr>
    </w:tbl>
    <w:p w:rsidR="00B34F44" w:rsidRPr="0074063E" w:rsidRDefault="00B34F44">
      <w:pPr>
        <w:rPr>
          <w:rFonts w:eastAsia="Arial Unicode MS"/>
          <w:b/>
          <w:lang w:val="en-GB" w:eastAsia="pl-PL"/>
        </w:rPr>
      </w:pPr>
    </w:p>
    <w:p w:rsidR="0058769B" w:rsidRPr="0074063E" w:rsidRDefault="00B34F44">
      <w:pPr>
        <w:rPr>
          <w:lang w:val="en-GB"/>
        </w:rPr>
      </w:pPr>
      <w:r w:rsidRPr="0074063E">
        <w:rPr>
          <w:rFonts w:eastAsia="Arial Unicode MS"/>
          <w:b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74063E" w:rsidRPr="0074063E" w:rsidTr="00B34F44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95B" w:rsidRPr="0074063E" w:rsidRDefault="00B34F44" w:rsidP="0073495B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74063E" w:rsidRDefault="0073495B" w:rsidP="00AE3D74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Relation to </w:t>
            </w:r>
            <w:r w:rsidR="00AE3D74" w:rsidRPr="0074063E">
              <w:rPr>
                <w:rFonts w:eastAsia="Arial Unicode MS"/>
                <w:b/>
                <w:lang w:val="en-GB" w:eastAsia="pl-PL"/>
              </w:rPr>
              <w:t xml:space="preserve">learning </w:t>
            </w:r>
            <w:r w:rsidRPr="0074063E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74063E" w:rsidRPr="00EE65D2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74063E">
              <w:rPr>
                <w:lang w:val="en-GB"/>
              </w:rPr>
              <w:t xml:space="preserve">within the scope of  </w:t>
            </w:r>
            <w:r w:rsidRPr="0074063E">
              <w:rPr>
                <w:b/>
                <w:caps/>
                <w:lang w:val="en-GB"/>
              </w:rPr>
              <w:t>knowledge</w:t>
            </w:r>
            <w:r w:rsidRPr="0074063E">
              <w:rPr>
                <w:b/>
                <w:lang w:val="en-GB"/>
              </w:rPr>
              <w:t>:</w:t>
            </w:r>
          </w:p>
        </w:tc>
      </w:tr>
      <w:tr w:rsidR="0074063E" w:rsidRPr="0074063E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  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0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>has specialist theoretical knowledge in the field of literary research</w:t>
            </w:r>
          </w:p>
          <w:p w:rsidR="0039001F" w:rsidRPr="0074063E" w:rsidRDefault="0039001F" w:rsidP="0039001F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_W03</w:t>
            </w:r>
          </w:p>
        </w:tc>
      </w:tr>
      <w:tr w:rsidR="0074063E" w:rsidRPr="0074063E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  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0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knows the methodology, terminology and trends in literary studies in English  </w:t>
            </w:r>
          </w:p>
          <w:p w:rsidR="0039001F" w:rsidRPr="0074063E" w:rsidRDefault="0039001F" w:rsidP="0039001F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_W06</w:t>
            </w:r>
          </w:p>
        </w:tc>
      </w:tr>
      <w:tr w:rsidR="0074063E" w:rsidRPr="0074063E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90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>knows and understands literary tools of text analysis</w:t>
            </w:r>
          </w:p>
          <w:p w:rsidR="0039001F" w:rsidRPr="0074063E" w:rsidRDefault="0039001F" w:rsidP="0039001F">
            <w:pPr>
              <w:rPr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F" w:rsidRPr="0074063E" w:rsidRDefault="0039001F" w:rsidP="0039001F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_W11</w:t>
            </w:r>
          </w:p>
        </w:tc>
      </w:tr>
      <w:tr w:rsidR="0074063E" w:rsidRPr="00EE65D2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74063E">
              <w:rPr>
                <w:rFonts w:eastAsia="Arial Unicode MS"/>
                <w:lang w:val="en-GB" w:eastAsia="pl-PL"/>
              </w:rPr>
              <w:t xml:space="preserve">within the scope of  </w:t>
            </w:r>
            <w:r w:rsidRPr="0074063E">
              <w:rPr>
                <w:rFonts w:eastAsia="Arial Unicode MS"/>
                <w:b/>
                <w:lang w:val="en-GB" w:eastAsia="pl-PL"/>
              </w:rPr>
              <w:t>ABILITIES:</w:t>
            </w:r>
          </w:p>
        </w:tc>
      </w:tr>
      <w:tr w:rsidR="0074063E" w:rsidRPr="0074063E" w:rsidTr="003B26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74063E" w:rsidRDefault="00A05BD0" w:rsidP="00A05BD0">
            <w:pPr>
              <w:rPr>
                <w:lang w:val="en-GB"/>
              </w:rPr>
            </w:pPr>
            <w:r w:rsidRPr="0074063E">
              <w:rPr>
                <w:lang w:val="en-GB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 xml:space="preserve">has in-depth skills of using acquired theoretical knowledge in the field of literary studies in order to independently formulate and </w:t>
            </w:r>
            <w:r w:rsidR="0074063E" w:rsidRPr="0074063E">
              <w:rPr>
                <w:lang w:val="en-GB"/>
              </w:rPr>
              <w:t>analyse</w:t>
            </w:r>
            <w:r w:rsidRPr="0074063E">
              <w:rPr>
                <w:lang w:val="en-GB"/>
              </w:rPr>
              <w:t xml:space="preserve"> research problems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D0" w:rsidRPr="0074063E" w:rsidRDefault="00A05BD0" w:rsidP="00A05BD0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_U02</w:t>
            </w:r>
          </w:p>
        </w:tc>
      </w:tr>
      <w:tr w:rsidR="0074063E" w:rsidRPr="0074063E" w:rsidTr="003B266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74063E" w:rsidRDefault="00A05BD0" w:rsidP="00A05BD0">
            <w:pPr>
              <w:rPr>
                <w:lang w:val="en-GB"/>
              </w:rPr>
            </w:pPr>
            <w:r w:rsidRPr="0074063E">
              <w:rPr>
                <w:lang w:val="en-GB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>has in-depth skills of independent, analytical and critical interpretation of literary texts and the justification of conclusions in English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D0" w:rsidRPr="0074063E" w:rsidRDefault="00A05BD0" w:rsidP="00A05BD0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_U03</w:t>
            </w:r>
          </w:p>
        </w:tc>
      </w:tr>
      <w:tr w:rsidR="0074063E" w:rsidRPr="00EE65D2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74063E">
              <w:rPr>
                <w:lang w:val="en-GB"/>
              </w:rPr>
              <w:t xml:space="preserve">within the scope of  </w:t>
            </w:r>
            <w:r w:rsidRPr="0074063E">
              <w:rPr>
                <w:b/>
                <w:caps/>
                <w:lang w:val="en-GB"/>
              </w:rPr>
              <w:t>Social COMPETENCE</w:t>
            </w:r>
            <w:r w:rsidRPr="0074063E">
              <w:rPr>
                <w:b/>
                <w:lang w:val="en-GB"/>
              </w:rPr>
              <w:t>:</w:t>
            </w:r>
          </w:p>
        </w:tc>
      </w:tr>
      <w:tr w:rsidR="0074063E" w:rsidRPr="0074063E" w:rsidTr="007E08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06" w:rsidRPr="0074063E" w:rsidRDefault="00361706" w:rsidP="00361706">
            <w:pPr>
              <w:rPr>
                <w:lang w:val="en-GB"/>
              </w:rPr>
            </w:pPr>
            <w:r w:rsidRPr="0074063E">
              <w:rPr>
                <w:lang w:val="en-GB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06" w:rsidRPr="0074063E" w:rsidRDefault="00DB6190" w:rsidP="00DB6190">
            <w:pPr>
              <w:rPr>
                <w:lang w:val="en-GB"/>
              </w:rPr>
            </w:pPr>
            <w:r w:rsidRPr="0074063E">
              <w:rPr>
                <w:lang w:val="en-GB"/>
              </w:rPr>
              <w:t>appreciates the value of the cultural heritage of the English-language area of ​​his/her specialization, follows the current trends in literary studies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06" w:rsidRPr="0074063E" w:rsidRDefault="00361706" w:rsidP="00361706">
            <w:pPr>
              <w:rPr>
                <w:lang w:val="en-GB"/>
              </w:rPr>
            </w:pPr>
            <w:r w:rsidRPr="0074063E">
              <w:rPr>
                <w:lang w:val="en-GB"/>
              </w:rPr>
              <w:t>FILA2A _K01</w:t>
            </w:r>
          </w:p>
        </w:tc>
      </w:tr>
    </w:tbl>
    <w:p w:rsidR="0060594E" w:rsidRPr="0074063E" w:rsidRDefault="0060594E">
      <w:pPr>
        <w:rPr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74063E" w:rsidRPr="00EE65D2" w:rsidTr="0060594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74063E" w:rsidRDefault="00DC78F8" w:rsidP="0073495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Methods of ass</w:t>
            </w:r>
            <w:r w:rsidR="00AE3D74" w:rsidRPr="0074063E">
              <w:rPr>
                <w:rFonts w:eastAsia="Arial Unicode MS"/>
                <w:b/>
                <w:lang w:val="en-GB" w:eastAsia="pl-PL"/>
              </w:rPr>
              <w:t>essment of the intended learning</w:t>
            </w:r>
            <w:r w:rsidRPr="0074063E">
              <w:rPr>
                <w:rFonts w:eastAsia="Arial Unicode MS"/>
                <w:b/>
                <w:lang w:val="en-GB" w:eastAsia="pl-PL"/>
              </w:rPr>
              <w:t xml:space="preserve"> outcomes</w:t>
            </w:r>
          </w:p>
        </w:tc>
      </w:tr>
      <w:tr w:rsidR="0074063E" w:rsidRPr="0074063E" w:rsidTr="0060594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F8" w:rsidRPr="0074063E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Teaching </w:t>
            </w:r>
          </w:p>
          <w:p w:rsidR="0073495B" w:rsidRPr="0074063E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outcomes</w:t>
            </w:r>
          </w:p>
          <w:p w:rsidR="0073495B" w:rsidRPr="0074063E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(code</w:t>
            </w:r>
            <w:r w:rsidR="0073495B" w:rsidRPr="0074063E">
              <w:rPr>
                <w:rFonts w:eastAsia="Arial Unicode MS"/>
                <w:b/>
                <w:i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74063E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Method of assessment 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(+/-)</w:t>
            </w:r>
          </w:p>
        </w:tc>
      </w:tr>
      <w:tr w:rsidR="0074063E" w:rsidRPr="00EE65D2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74063E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DC78F8" w:rsidP="0073495B">
            <w:pPr>
              <w:ind w:left="-113" w:right="-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Exam oral/written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DC78F8" w:rsidP="0073495B">
            <w:pPr>
              <w:ind w:left="-57" w:right="-57"/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Test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Project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8F8" w:rsidRPr="0074063E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Effort </w:t>
            </w:r>
          </w:p>
          <w:p w:rsidR="0073495B" w:rsidRPr="0074063E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in class</w:t>
            </w:r>
            <w:r w:rsidR="0073495B" w:rsidRPr="0074063E">
              <w:rPr>
                <w:rFonts w:eastAsia="Arial Unicode MS"/>
                <w:b/>
                <w:spacing w:val="-2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Self-study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Group work*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 xml:space="preserve"> </w:t>
            </w:r>
            <w:r w:rsidRPr="0074063E">
              <w:rPr>
                <w:rFonts w:eastAsia="Arial Unicode MS"/>
                <w:b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DC78F8" w:rsidP="0073495B">
            <w:pPr>
              <w:jc w:val="center"/>
              <w:rPr>
                <w:rFonts w:eastAsia="Arial Unicode MS"/>
                <w:b/>
                <w:highlight w:val="lightGray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Others</w:t>
            </w:r>
            <w:r w:rsidR="0073495B" w:rsidRPr="0074063E">
              <w:rPr>
                <w:rFonts w:eastAsia="Arial Unicode MS"/>
                <w:b/>
                <w:lang w:val="en-GB" w:eastAsia="pl-PL"/>
              </w:rPr>
              <w:t>*</w:t>
            </w:r>
            <w:r w:rsidR="003C5319" w:rsidRPr="0074063E">
              <w:rPr>
                <w:b/>
                <w:lang w:val="en-GB"/>
              </w:rPr>
              <w:t xml:space="preserve"> </w:t>
            </w:r>
            <w:r w:rsidR="00CC461C" w:rsidRPr="0074063E">
              <w:rPr>
                <w:b/>
                <w:lang w:val="en-GB"/>
              </w:rPr>
              <w:t>e.g</w:t>
            </w:r>
            <w:r w:rsidR="003C5319" w:rsidRPr="0074063E">
              <w:rPr>
                <w:b/>
                <w:lang w:val="en-GB"/>
              </w:rPr>
              <w:t>. standardized test used in e-learning</w:t>
            </w:r>
          </w:p>
        </w:tc>
      </w:tr>
      <w:tr w:rsidR="0074063E" w:rsidRPr="0074063E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74063E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</w:tr>
      <w:tr w:rsidR="0074063E" w:rsidRPr="0074063E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74063E" w:rsidRDefault="0073495B" w:rsidP="0073495B">
            <w:pPr>
              <w:rPr>
                <w:rFonts w:eastAsia="Arial Unicode MS"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74063E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74063E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74063E">
              <w:rPr>
                <w:rFonts w:eastAsia="Arial Unicode MS"/>
                <w:i/>
                <w:lang w:val="en-GB" w:eastAsia="pl-PL"/>
              </w:rPr>
              <w:t>...</w:t>
            </w: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74063E" w:rsidRPr="0074063E" w:rsidTr="00EE06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97" w:rsidRPr="0074063E" w:rsidRDefault="00936C97" w:rsidP="00936C97">
            <w:pPr>
              <w:rPr>
                <w:lang w:val="en-GB"/>
              </w:rPr>
            </w:pPr>
            <w:r w:rsidRPr="0074063E">
              <w:rPr>
                <w:lang w:val="en-GB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74063E">
              <w:rPr>
                <w:rFonts w:eastAsia="Arial Unicode MS"/>
                <w:b/>
                <w:i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C97" w:rsidRPr="0074063E" w:rsidRDefault="00936C97" w:rsidP="00936C9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</w:tbl>
    <w:p w:rsidR="0073495B" w:rsidRPr="0074063E" w:rsidRDefault="00AC669C">
      <w:pPr>
        <w:rPr>
          <w:b/>
          <w:i/>
          <w:lang w:val="en-GB"/>
        </w:rPr>
      </w:pPr>
      <w:r w:rsidRPr="0074063E">
        <w:rPr>
          <w:b/>
          <w:i/>
          <w:lang w:val="en-GB"/>
        </w:rPr>
        <w:t>*delete as appropriate</w:t>
      </w:r>
    </w:p>
    <w:p w:rsidR="00E73785" w:rsidRPr="0074063E" w:rsidRDefault="00E73785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4063E" w:rsidRPr="00EE65D2" w:rsidTr="00E737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74063E" w:rsidRDefault="00E73785" w:rsidP="00AC669C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Criteria of asse</w:t>
            </w:r>
            <w:r w:rsidR="00AE3D74" w:rsidRPr="0074063E">
              <w:rPr>
                <w:rFonts w:eastAsia="Arial Unicode MS"/>
                <w:b/>
                <w:lang w:val="en-GB" w:eastAsia="pl-PL"/>
              </w:rPr>
              <w:t xml:space="preserve">ssment of the intended learning </w:t>
            </w:r>
            <w:r w:rsidRPr="0074063E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74063E" w:rsidRPr="0074063E" w:rsidTr="00E73785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74063E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74063E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9C" w:rsidRPr="0074063E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Criterion of assessment</w:t>
            </w:r>
          </w:p>
        </w:tc>
      </w:tr>
      <w:tr w:rsidR="0074063E" w:rsidRPr="00EE65D2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F92" w:rsidRPr="0074063E" w:rsidRDefault="00441F92" w:rsidP="00441F92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 lecture (L)</w:t>
            </w:r>
            <w:r w:rsidRPr="0074063E">
              <w:rPr>
                <w:b/>
                <w:lang w:val="en-GB"/>
              </w:rPr>
              <w:t xml:space="preserve">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2" w:rsidRPr="0074063E" w:rsidRDefault="00441F92" w:rsidP="00441F92">
            <w:pPr>
              <w:ind w:right="113"/>
              <w:jc w:val="both"/>
              <w:rPr>
                <w:lang w:val="en-GB"/>
              </w:rPr>
            </w:pPr>
            <w:r w:rsidRPr="0074063E">
              <w:rPr>
                <w:lang w:val="en-GB"/>
              </w:rPr>
              <w:t>Completion of 51-60% of tasks during the examination</w:t>
            </w:r>
          </w:p>
        </w:tc>
      </w:tr>
      <w:tr w:rsidR="0074063E" w:rsidRPr="00EE65D2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2" w:rsidRPr="0074063E" w:rsidRDefault="00441F92" w:rsidP="00441F92">
            <w:pPr>
              <w:ind w:right="113"/>
              <w:jc w:val="both"/>
              <w:rPr>
                <w:lang w:val="en-GB"/>
              </w:rPr>
            </w:pPr>
            <w:r w:rsidRPr="0074063E">
              <w:rPr>
                <w:lang w:val="en-GB"/>
              </w:rPr>
              <w:t xml:space="preserve">Completion of 61-70% of tasks during the examination   </w:t>
            </w:r>
          </w:p>
        </w:tc>
      </w:tr>
      <w:tr w:rsidR="0074063E" w:rsidRPr="00EE65D2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2" w:rsidRPr="0074063E" w:rsidRDefault="00441F92" w:rsidP="00441F92">
            <w:pPr>
              <w:jc w:val="both"/>
              <w:rPr>
                <w:lang w:val="en-GB"/>
              </w:rPr>
            </w:pPr>
            <w:r w:rsidRPr="0074063E">
              <w:rPr>
                <w:lang w:val="en-GB"/>
              </w:rPr>
              <w:t xml:space="preserve">Completion of 71-80% of tasks during the examination   </w:t>
            </w:r>
          </w:p>
        </w:tc>
      </w:tr>
      <w:tr w:rsidR="0074063E" w:rsidRPr="00EE65D2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2" w:rsidRPr="0074063E" w:rsidRDefault="00441F92" w:rsidP="00441F92">
            <w:pPr>
              <w:jc w:val="both"/>
              <w:rPr>
                <w:lang w:val="en-GB"/>
              </w:rPr>
            </w:pPr>
            <w:r w:rsidRPr="0074063E">
              <w:rPr>
                <w:lang w:val="en-GB"/>
              </w:rPr>
              <w:t xml:space="preserve">Completion of 81-90% of tasks during the examination   </w:t>
            </w:r>
          </w:p>
        </w:tc>
      </w:tr>
      <w:tr w:rsidR="0074063E" w:rsidRPr="00EE65D2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2" w:rsidRPr="0074063E" w:rsidRDefault="00441F92" w:rsidP="00441F92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2" w:rsidRPr="0074063E" w:rsidRDefault="00441F92" w:rsidP="00441F92">
            <w:pPr>
              <w:jc w:val="both"/>
              <w:rPr>
                <w:lang w:val="en-GB"/>
              </w:rPr>
            </w:pPr>
            <w:r w:rsidRPr="0074063E">
              <w:rPr>
                <w:lang w:val="en-GB"/>
              </w:rPr>
              <w:t xml:space="preserve">Completion of 91- 100% of tasks during the examination   </w:t>
            </w:r>
          </w:p>
        </w:tc>
      </w:tr>
      <w:tr w:rsidR="0074063E" w:rsidRPr="0074063E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ED" w:rsidRPr="0074063E" w:rsidRDefault="004220ED" w:rsidP="004220ED">
            <w:pPr>
              <w:ind w:left="-57" w:right="-57"/>
              <w:jc w:val="center"/>
              <w:rPr>
                <w:rFonts w:eastAsia="Arial Unicode MS"/>
                <w:b/>
                <w:spacing w:val="-5"/>
                <w:lang w:val="en-GB" w:eastAsia="pl-PL"/>
              </w:rPr>
            </w:pPr>
            <w:r w:rsidRPr="0074063E">
              <w:rPr>
                <w:rFonts w:eastAsia="Arial Unicode MS"/>
                <w:b/>
                <w:spacing w:val="-5"/>
                <w:lang w:val="en-GB" w:eastAsia="pl-PL"/>
              </w:rPr>
              <w:t>classes (C)*</w:t>
            </w:r>
            <w:r w:rsidRPr="0074063E">
              <w:rPr>
                <w:b/>
                <w:lang w:val="en-GB"/>
              </w:rPr>
              <w:t xml:space="preserve"> 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ind w:left="113" w:right="113"/>
              <w:rPr>
                <w:rFonts w:eastAsia="Arial Unicode MS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74063E" w:rsidRPr="0074063E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ED" w:rsidRPr="0074063E" w:rsidRDefault="004220ED" w:rsidP="004220ED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 xml:space="preserve">others (...)* </w:t>
            </w:r>
            <w:r w:rsidRPr="0074063E">
              <w:rPr>
                <w:b/>
                <w:lang w:val="en-GB"/>
              </w:rPr>
              <w:t>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ind w:left="113" w:right="113"/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74063E" w:rsidRPr="0074063E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74063E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74063E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74063E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</w:tbl>
    <w:p w:rsidR="0058769B" w:rsidRPr="0074063E" w:rsidRDefault="0058769B">
      <w:pPr>
        <w:rPr>
          <w:lang w:val="en-GB"/>
        </w:rPr>
      </w:pPr>
    </w:p>
    <w:p w:rsidR="0058769B" w:rsidRPr="0074063E" w:rsidRDefault="00E73785" w:rsidP="00E73785">
      <w:pPr>
        <w:numPr>
          <w:ilvl w:val="0"/>
          <w:numId w:val="1"/>
        </w:numPr>
        <w:rPr>
          <w:b/>
          <w:lang w:val="en-GB"/>
        </w:rPr>
      </w:pPr>
      <w:r w:rsidRPr="0074063E">
        <w:rPr>
          <w:b/>
          <w:lang w:val="en-GB"/>
        </w:rPr>
        <w:t xml:space="preserve">BALANCE OF ECTS </w:t>
      </w:r>
      <w:r w:rsidR="006B18FB" w:rsidRPr="0074063E">
        <w:rPr>
          <w:b/>
          <w:lang w:val="en-GB"/>
        </w:rPr>
        <w:t xml:space="preserve"> </w:t>
      </w:r>
      <w:r w:rsidRPr="0074063E">
        <w:rPr>
          <w:b/>
          <w:lang w:val="en-GB"/>
        </w:rPr>
        <w:t xml:space="preserve">CREDITS </w:t>
      </w:r>
      <w:r w:rsidR="006B18FB" w:rsidRPr="0074063E">
        <w:rPr>
          <w:b/>
          <w:lang w:val="en-GB"/>
        </w:rPr>
        <w:t xml:space="preserve">– </w:t>
      </w:r>
      <w:r w:rsidR="006C5A5A" w:rsidRPr="0074063E">
        <w:rPr>
          <w:b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1440"/>
        <w:gridCol w:w="1724"/>
      </w:tblGrid>
      <w:tr w:rsidR="0074063E" w:rsidRPr="0074063E" w:rsidTr="00E73785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69B" w:rsidRPr="0074063E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69B" w:rsidRPr="0074063E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Student's workload</w:t>
            </w:r>
          </w:p>
        </w:tc>
      </w:tr>
      <w:tr w:rsidR="0074063E" w:rsidRPr="0074063E" w:rsidTr="00E7378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74063E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2" w:rsidRPr="0074063E" w:rsidRDefault="0058769B" w:rsidP="00090352">
            <w:pPr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Full-time</w:t>
            </w:r>
          </w:p>
          <w:p w:rsidR="0058769B" w:rsidRPr="0074063E" w:rsidRDefault="0058769B" w:rsidP="00090352">
            <w:pPr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74063E" w:rsidRDefault="0058769B" w:rsidP="00090352">
            <w:pPr>
              <w:snapToGrid w:val="0"/>
              <w:jc w:val="center"/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Extramural studies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15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45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60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Preparation in the exam/ final 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Others (please specify e.g. e-learning)*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50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A0501" w:rsidRPr="0074063E" w:rsidRDefault="005A0501" w:rsidP="005A0501">
            <w:pPr>
              <w:snapToGrid w:val="0"/>
              <w:rPr>
                <w:b/>
                <w:i/>
                <w:lang w:val="en-GB"/>
              </w:rPr>
            </w:pPr>
            <w:r w:rsidRPr="0074063E">
              <w:rPr>
                <w:i/>
                <w:lang w:val="en-GB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75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b/>
                <w:i/>
                <w:lang w:val="en-GB"/>
              </w:rPr>
            </w:pPr>
            <w:r w:rsidRPr="0074063E">
              <w:rPr>
                <w:i/>
                <w:lang w:val="en-GB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3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Preparation for the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15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45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60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10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Others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35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501" w:rsidRPr="0074063E" w:rsidRDefault="005A0501" w:rsidP="005A0501">
            <w:pPr>
              <w:rPr>
                <w:lang w:val="en-GB"/>
              </w:rPr>
            </w:pPr>
            <w:r w:rsidRPr="0074063E">
              <w:rPr>
                <w:lang w:val="en-GB"/>
              </w:rPr>
              <w:t>50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A0501" w:rsidRPr="0074063E" w:rsidRDefault="005A0501" w:rsidP="005A0501">
            <w:pPr>
              <w:snapToGrid w:val="0"/>
              <w:rPr>
                <w:i/>
                <w:lang w:val="en-GB"/>
              </w:rPr>
            </w:pPr>
            <w:r w:rsidRPr="0074063E">
              <w:rPr>
                <w:i/>
                <w:lang w:val="en-GB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75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i/>
                <w:lang w:val="en-GB"/>
              </w:rPr>
            </w:pPr>
            <w:r w:rsidRPr="0074063E">
              <w:rPr>
                <w:b/>
                <w:i/>
                <w:lang w:val="en-GB"/>
              </w:rPr>
              <w:t>75</w:t>
            </w:r>
          </w:p>
        </w:tc>
      </w:tr>
      <w:tr w:rsidR="0074063E" w:rsidRPr="0074063E" w:rsidTr="00A777A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A0501" w:rsidRPr="0074063E" w:rsidRDefault="005A0501" w:rsidP="005A0501">
            <w:pPr>
              <w:snapToGrid w:val="0"/>
              <w:rPr>
                <w:lang w:val="en-GB"/>
              </w:rPr>
            </w:pPr>
            <w:r w:rsidRPr="0074063E">
              <w:rPr>
                <w:lang w:val="en-GB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501" w:rsidRPr="0074063E" w:rsidRDefault="005A0501" w:rsidP="005A0501">
            <w:pPr>
              <w:rPr>
                <w:b/>
                <w:lang w:val="en-GB"/>
              </w:rPr>
            </w:pPr>
            <w:r w:rsidRPr="0074063E">
              <w:rPr>
                <w:b/>
                <w:lang w:val="en-GB"/>
              </w:rPr>
              <w:t>3</w:t>
            </w:r>
          </w:p>
        </w:tc>
      </w:tr>
    </w:tbl>
    <w:p w:rsidR="008E4CED" w:rsidRPr="0074063E" w:rsidRDefault="00E51073" w:rsidP="006B1BC0">
      <w:pPr>
        <w:rPr>
          <w:b/>
          <w:i/>
          <w:lang w:val="en-GB"/>
        </w:rPr>
      </w:pPr>
      <w:r w:rsidRPr="0074063E">
        <w:rPr>
          <w:b/>
          <w:i/>
          <w:lang w:val="en-GB"/>
        </w:rPr>
        <w:t>*delete as appropriate</w:t>
      </w:r>
    </w:p>
    <w:p w:rsidR="00E51073" w:rsidRPr="0074063E" w:rsidRDefault="00E51073" w:rsidP="006B1BC0">
      <w:pPr>
        <w:rPr>
          <w:b/>
          <w:i/>
          <w:lang w:val="en-GB"/>
        </w:rPr>
      </w:pPr>
    </w:p>
    <w:p w:rsidR="006B1BC0" w:rsidRPr="0074063E" w:rsidRDefault="006C5A5A" w:rsidP="006B1BC0">
      <w:pPr>
        <w:rPr>
          <w:i/>
          <w:lang w:val="en-GB"/>
        </w:rPr>
      </w:pPr>
      <w:r w:rsidRPr="0074063E">
        <w:rPr>
          <w:b/>
          <w:i/>
          <w:lang w:val="en-GB"/>
        </w:rPr>
        <w:t>A</w:t>
      </w:r>
      <w:r w:rsidR="006B1BC0" w:rsidRPr="0074063E">
        <w:rPr>
          <w:b/>
          <w:i/>
          <w:lang w:val="en-GB"/>
        </w:rPr>
        <w:t>ccept</w:t>
      </w:r>
      <w:r w:rsidRPr="0074063E">
        <w:rPr>
          <w:b/>
          <w:i/>
          <w:lang w:val="en-GB"/>
        </w:rPr>
        <w:t xml:space="preserve">ed for execution </w:t>
      </w:r>
      <w:r w:rsidRPr="0074063E">
        <w:rPr>
          <w:i/>
          <w:lang w:val="en-GB"/>
        </w:rPr>
        <w:t>(date</w:t>
      </w:r>
      <w:r w:rsidR="006B1BC0" w:rsidRPr="0074063E">
        <w:rPr>
          <w:i/>
          <w:lang w:val="en-GB"/>
        </w:rPr>
        <w:t xml:space="preserve"> and</w:t>
      </w:r>
      <w:r w:rsidR="00AE3D74" w:rsidRPr="0074063E">
        <w:rPr>
          <w:i/>
          <w:lang w:val="en-GB"/>
        </w:rPr>
        <w:t xml:space="preserve"> legible</w:t>
      </w:r>
      <w:r w:rsidR="006B1BC0" w:rsidRPr="0074063E">
        <w:rPr>
          <w:i/>
          <w:lang w:val="en-GB"/>
        </w:rPr>
        <w:t xml:space="preserve"> signatures of the teachers running the course in the given academic year)</w:t>
      </w:r>
    </w:p>
    <w:p w:rsidR="008E4CED" w:rsidRPr="0074063E" w:rsidRDefault="006B1BC0" w:rsidP="006B1BC0">
      <w:pPr>
        <w:ind w:left="1416"/>
        <w:rPr>
          <w:i/>
          <w:lang w:val="en-GB"/>
        </w:rPr>
      </w:pPr>
      <w:r w:rsidRPr="0074063E">
        <w:rPr>
          <w:i/>
          <w:lang w:val="en-GB"/>
        </w:rPr>
        <w:t xml:space="preserve">        </w:t>
      </w:r>
    </w:p>
    <w:p w:rsidR="006B1BC0" w:rsidRPr="0074063E" w:rsidRDefault="008E4CED" w:rsidP="006B1BC0">
      <w:pPr>
        <w:ind w:left="1416"/>
        <w:rPr>
          <w:i/>
          <w:lang w:val="en-GB"/>
        </w:rPr>
      </w:pPr>
      <w:r w:rsidRPr="0074063E">
        <w:rPr>
          <w:i/>
          <w:lang w:val="en-GB"/>
        </w:rPr>
        <w:t xml:space="preserve">     </w:t>
      </w:r>
      <w:r w:rsidR="006B1BC0" w:rsidRPr="0074063E">
        <w:rPr>
          <w:i/>
          <w:lang w:val="en-GB"/>
        </w:rPr>
        <w:t>.......................................................................................................................</w:t>
      </w:r>
    </w:p>
    <w:sectPr w:rsidR="006B1BC0" w:rsidRPr="0074063E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0F" w:rsidRDefault="00D1740F" w:rsidP="00A915F3">
      <w:r>
        <w:separator/>
      </w:r>
    </w:p>
  </w:endnote>
  <w:endnote w:type="continuationSeparator" w:id="0">
    <w:p w:rsidR="00D1740F" w:rsidRDefault="00D1740F" w:rsidP="00A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Light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0F" w:rsidRDefault="00D1740F" w:rsidP="00A915F3">
      <w:r>
        <w:separator/>
      </w:r>
    </w:p>
  </w:footnote>
  <w:footnote w:type="continuationSeparator" w:id="0">
    <w:p w:rsidR="00D1740F" w:rsidRDefault="00D1740F" w:rsidP="00A9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8E4CED" w:rsidP="008E4CED">
    <w:pPr>
      <w:jc w:val="right"/>
      <w:rPr>
        <w:b/>
        <w:sz w:val="16"/>
        <w:szCs w:val="16"/>
        <w:lang w:val="en-GB"/>
      </w:rPr>
    </w:pPr>
  </w:p>
  <w:p w:rsidR="00A915F3" w:rsidRDefault="00A91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252821"/>
    <w:multiLevelType w:val="multilevel"/>
    <w:tmpl w:val="7E0E6FF0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623C3"/>
    <w:multiLevelType w:val="multilevel"/>
    <w:tmpl w:val="447842E8"/>
    <w:lvl w:ilvl="0">
      <w:start w:val="8"/>
      <w:numFmt w:val="decimal"/>
      <w:lvlText w:val="%1."/>
      <w:lvlJc w:val="left"/>
      <w:pPr>
        <w:ind w:left="360" w:hanging="360"/>
      </w:pPr>
      <w:rPr>
        <w:rFonts w:ascii="Helvetica-Light" w:hAnsi="Helvetica-Light" w:cs="Helvetica-Ligh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B"/>
    <w:rsid w:val="0001457F"/>
    <w:rsid w:val="00052FC0"/>
    <w:rsid w:val="0008397D"/>
    <w:rsid w:val="00090352"/>
    <w:rsid w:val="0009185B"/>
    <w:rsid w:val="000B1BA9"/>
    <w:rsid w:val="00105B8E"/>
    <w:rsid w:val="00114080"/>
    <w:rsid w:val="00143782"/>
    <w:rsid w:val="001D2ACC"/>
    <w:rsid w:val="001E5EA7"/>
    <w:rsid w:val="00242863"/>
    <w:rsid w:val="002638B5"/>
    <w:rsid w:val="00361706"/>
    <w:rsid w:val="0039001F"/>
    <w:rsid w:val="003C5319"/>
    <w:rsid w:val="004220ED"/>
    <w:rsid w:val="00441F92"/>
    <w:rsid w:val="004B5E02"/>
    <w:rsid w:val="004D0F4E"/>
    <w:rsid w:val="00507FF9"/>
    <w:rsid w:val="00545EE5"/>
    <w:rsid w:val="0057173C"/>
    <w:rsid w:val="0058695B"/>
    <w:rsid w:val="0058769B"/>
    <w:rsid w:val="005A0501"/>
    <w:rsid w:val="005B7F7C"/>
    <w:rsid w:val="0060594E"/>
    <w:rsid w:val="006124C7"/>
    <w:rsid w:val="00616D96"/>
    <w:rsid w:val="00636AFE"/>
    <w:rsid w:val="006A1EB7"/>
    <w:rsid w:val="006A226E"/>
    <w:rsid w:val="006B18FB"/>
    <w:rsid w:val="006B1BC0"/>
    <w:rsid w:val="006C5A5A"/>
    <w:rsid w:val="006D6579"/>
    <w:rsid w:val="006E6844"/>
    <w:rsid w:val="006E765E"/>
    <w:rsid w:val="00731E8A"/>
    <w:rsid w:val="0073495B"/>
    <w:rsid w:val="0074063E"/>
    <w:rsid w:val="00754C74"/>
    <w:rsid w:val="007574BD"/>
    <w:rsid w:val="00777365"/>
    <w:rsid w:val="007F503F"/>
    <w:rsid w:val="00817AE2"/>
    <w:rsid w:val="008921BD"/>
    <w:rsid w:val="008A2955"/>
    <w:rsid w:val="008B75D5"/>
    <w:rsid w:val="008E4CED"/>
    <w:rsid w:val="00905CB2"/>
    <w:rsid w:val="00936C97"/>
    <w:rsid w:val="009558D3"/>
    <w:rsid w:val="0096007C"/>
    <w:rsid w:val="0097226B"/>
    <w:rsid w:val="009D4F6F"/>
    <w:rsid w:val="00A05BD0"/>
    <w:rsid w:val="00A33878"/>
    <w:rsid w:val="00A40F17"/>
    <w:rsid w:val="00A50C45"/>
    <w:rsid w:val="00A54F5C"/>
    <w:rsid w:val="00A72660"/>
    <w:rsid w:val="00A76F54"/>
    <w:rsid w:val="00A915F3"/>
    <w:rsid w:val="00AC53F7"/>
    <w:rsid w:val="00AC669C"/>
    <w:rsid w:val="00AE3D74"/>
    <w:rsid w:val="00AF519F"/>
    <w:rsid w:val="00B34F44"/>
    <w:rsid w:val="00B45801"/>
    <w:rsid w:val="00B659F5"/>
    <w:rsid w:val="00B857FA"/>
    <w:rsid w:val="00BF73F1"/>
    <w:rsid w:val="00C06C4D"/>
    <w:rsid w:val="00C21437"/>
    <w:rsid w:val="00C47F99"/>
    <w:rsid w:val="00C87142"/>
    <w:rsid w:val="00CA1A46"/>
    <w:rsid w:val="00CB4EA8"/>
    <w:rsid w:val="00CC461C"/>
    <w:rsid w:val="00D1740F"/>
    <w:rsid w:val="00D26BE0"/>
    <w:rsid w:val="00D7169B"/>
    <w:rsid w:val="00DB6190"/>
    <w:rsid w:val="00DB683D"/>
    <w:rsid w:val="00DC78F8"/>
    <w:rsid w:val="00DD31BF"/>
    <w:rsid w:val="00DE2D9D"/>
    <w:rsid w:val="00DE7FE3"/>
    <w:rsid w:val="00E059E0"/>
    <w:rsid w:val="00E50595"/>
    <w:rsid w:val="00E51073"/>
    <w:rsid w:val="00E6375B"/>
    <w:rsid w:val="00E73785"/>
    <w:rsid w:val="00E9211F"/>
    <w:rsid w:val="00ED41F0"/>
    <w:rsid w:val="00EE2575"/>
    <w:rsid w:val="00EE65D2"/>
    <w:rsid w:val="00F22E49"/>
    <w:rsid w:val="00F45533"/>
    <w:rsid w:val="00F761C0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E44538-4A48-41CD-9CE2-43B963B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5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5F3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683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683D"/>
    <w:rPr>
      <w:rFonts w:ascii="Consolas" w:hAnsi="Consolas"/>
      <w:lang w:eastAsia="ar-SA"/>
    </w:rPr>
  </w:style>
  <w:style w:type="paragraph" w:styleId="Akapitzlist">
    <w:name w:val="List Paragraph"/>
    <w:basedOn w:val="Normalny"/>
    <w:uiPriority w:val="34"/>
    <w:qFormat/>
    <w:rsid w:val="00DB6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le2LTGliederung1">
    <w:name w:val="Title2~LT~Gliederung 1"/>
    <w:uiPriority w:val="99"/>
    <w:qFormat/>
    <w:rsid w:val="00DB683D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18" w:lineRule="auto"/>
      <w:ind w:left="540" w:hanging="540"/>
    </w:pPr>
    <w:rPr>
      <w:rFonts w:ascii="Lucida Sans Unicode" w:eastAsia="Calibri" w:hAnsi="Lucida Sans Unicode" w:cs="Lucida Sans Unicode"/>
      <w:color w:val="000000"/>
      <w:sz w:val="42"/>
      <w:szCs w:val="4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DB683D"/>
    <w:pPr>
      <w:spacing w:beforeAutospacing="1" w:after="160" w:afterAutospacing="1"/>
    </w:pPr>
    <w:rPr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2633-3FF2-4802-B946-E084B00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Tekst jednolity Załącznik nr 5</vt:lpstr>
    </vt:vector>
  </TitlesOfParts>
  <Company>TOSHIBA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Tekst jednolity Załącznik nr 5</dc:title>
  <dc:subject>dostosowanie do KRK</dc:subject>
  <dc:creator>Rektor UJK</dc:creator>
  <cp:keywords/>
  <cp:lastModifiedBy>MO</cp:lastModifiedBy>
  <cp:revision>15</cp:revision>
  <cp:lastPrinted>2020-01-27T11:37:00Z</cp:lastPrinted>
  <dcterms:created xsi:type="dcterms:W3CDTF">2022-09-14T17:16:00Z</dcterms:created>
  <dcterms:modified xsi:type="dcterms:W3CDTF">2022-09-15T16:32:00Z</dcterms:modified>
</cp:coreProperties>
</file>