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DD" w:rsidRPr="00041B29" w:rsidRDefault="00D67FDD" w:rsidP="00D67FDD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color w:val="000000"/>
        </w:rPr>
      </w:pPr>
    </w:p>
    <w:p w:rsidR="00D67FDD" w:rsidRPr="00041B29" w:rsidRDefault="00D67FDD" w:rsidP="00D67FDD">
      <w:pPr>
        <w:jc w:val="center"/>
        <w:rPr>
          <w:rFonts w:ascii="Times New Roman" w:hAnsi="Times New Roman" w:cs="Times New Roman"/>
          <w:b/>
        </w:rPr>
      </w:pPr>
      <w:r w:rsidRPr="00041B29">
        <w:rPr>
          <w:rFonts w:ascii="Times New Roman" w:hAnsi="Times New Roman" w:cs="Times New Roman"/>
          <w:b/>
        </w:rPr>
        <w:t>KARTA PRZEDMIOTU</w:t>
      </w:r>
    </w:p>
    <w:p w:rsidR="00D67FDD" w:rsidRPr="00041B29" w:rsidRDefault="00D67FDD" w:rsidP="00D67FD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D67FDD" w:rsidRPr="00041B29" w:rsidTr="00A81B10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0232.1.FILPL2.B/C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.NLP</w:t>
            </w:r>
          </w:p>
        </w:tc>
      </w:tr>
      <w:tr w:rsidR="00D67FDD" w:rsidRPr="00041B29" w:rsidTr="00A81B10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ajnowsza literatura polska</w:t>
            </w:r>
          </w:p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ewest</w:t>
            </w:r>
            <w:proofErr w:type="spellEnd"/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Polish</w:t>
            </w:r>
            <w:proofErr w:type="spellEnd"/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literature</w:t>
            </w:r>
            <w:proofErr w:type="spellEnd"/>
          </w:p>
        </w:tc>
      </w:tr>
      <w:tr w:rsidR="00D67FDD" w:rsidRPr="00041B29" w:rsidTr="00A81B10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7FDD" w:rsidRPr="00041B29" w:rsidRDefault="00D67FDD" w:rsidP="00D67FDD">
      <w:pPr>
        <w:rPr>
          <w:rFonts w:ascii="Times New Roman" w:hAnsi="Times New Roman" w:cs="Times New Roman"/>
          <w:b/>
        </w:rPr>
      </w:pPr>
    </w:p>
    <w:p w:rsidR="00D67FDD" w:rsidRPr="00041B29" w:rsidRDefault="00D67FDD" w:rsidP="00D67FDD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41B29"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D67FDD" w:rsidRPr="00041B29" w:rsidTr="00A81B1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filologia polska </w:t>
            </w:r>
          </w:p>
        </w:tc>
      </w:tr>
      <w:tr w:rsidR="00D67FDD" w:rsidRPr="00041B29" w:rsidTr="00A81B1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studia stacjonarne</w:t>
            </w:r>
          </w:p>
        </w:tc>
      </w:tr>
      <w:tr w:rsidR="00D67FDD" w:rsidRPr="00041B29" w:rsidTr="00A81B1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studia drugiego stopnia magisterskie</w:t>
            </w:r>
          </w:p>
        </w:tc>
      </w:tr>
      <w:tr w:rsidR="00D67FDD" w:rsidRPr="00041B29" w:rsidTr="00A81B1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D67FDD" w:rsidRPr="00041B29" w:rsidTr="00A81B1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ind w:left="340" w:hanging="3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1.5. Osoba przygotowująca kartę przedmiotu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dr hab. Zbigniew Trzaskowski, prof. UJK</w:t>
            </w:r>
          </w:p>
        </w:tc>
      </w:tr>
      <w:tr w:rsidR="00D67FDD" w:rsidRPr="00041B29" w:rsidTr="00A81B1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zbigniew.trzaskowski@ujk.edu.pl</w:t>
            </w:r>
          </w:p>
        </w:tc>
      </w:tr>
    </w:tbl>
    <w:p w:rsidR="00D67FDD" w:rsidRPr="00041B29" w:rsidRDefault="00D67FDD" w:rsidP="00D67FDD">
      <w:pPr>
        <w:rPr>
          <w:rFonts w:ascii="Times New Roman" w:hAnsi="Times New Roman" w:cs="Times New Roman"/>
          <w:b/>
          <w:sz w:val="18"/>
          <w:szCs w:val="18"/>
        </w:rPr>
      </w:pPr>
    </w:p>
    <w:p w:rsidR="00D67FDD" w:rsidRPr="00041B29" w:rsidRDefault="00D67FDD" w:rsidP="00D67FDD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41B29"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D67FDD" w:rsidRPr="00041B29" w:rsidTr="00A81B1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D67FDD" w:rsidRPr="00041B29" w:rsidTr="00A81B1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EF019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</w:tbl>
    <w:p w:rsidR="00D67FDD" w:rsidRPr="00041B29" w:rsidRDefault="00D67FDD" w:rsidP="00D67FDD">
      <w:pPr>
        <w:rPr>
          <w:rFonts w:ascii="Times New Roman" w:hAnsi="Times New Roman" w:cs="Times New Roman"/>
          <w:b/>
          <w:sz w:val="18"/>
          <w:szCs w:val="18"/>
        </w:rPr>
      </w:pPr>
    </w:p>
    <w:p w:rsidR="00D67FDD" w:rsidRPr="00041B29" w:rsidRDefault="00D67FDD" w:rsidP="00D67FDD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41B29"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D67FDD" w:rsidRPr="00041B29" w:rsidTr="00A81B1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wykład interaktywny, ćwiczenia audytoryjne</w:t>
            </w:r>
          </w:p>
        </w:tc>
      </w:tr>
      <w:tr w:rsidR="00D67FDD" w:rsidRPr="00041B29" w:rsidTr="00A81B1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pl-PL"/>
              </w:rPr>
            </w:pPr>
            <w:r w:rsidRPr="00041B29">
              <w:rPr>
                <w:color w:val="000000"/>
                <w:sz w:val="18"/>
                <w:szCs w:val="18"/>
                <w:lang w:eastAsia="pl-PL"/>
              </w:rPr>
              <w:t>pomieszczenie dydaktyczne UJK</w:t>
            </w:r>
          </w:p>
        </w:tc>
      </w:tr>
      <w:tr w:rsidR="00D67FDD" w:rsidRPr="00041B29" w:rsidTr="00A81B1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wykład – zaliczenie; ćwiczenia – zaliczenie z oceną</w:t>
            </w:r>
          </w:p>
        </w:tc>
      </w:tr>
      <w:tr w:rsidR="00D67FDD" w:rsidRPr="00041B29" w:rsidTr="00A81B1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041B29">
              <w:rPr>
                <w:color w:val="000000"/>
                <w:sz w:val="18"/>
                <w:szCs w:val="18"/>
              </w:rPr>
              <w:t>metoda majeutyczna z elementami heurezy, wykład interaktywny, animacja ćwiczeń, lektura indywidualna, dyskusja w grupie</w:t>
            </w:r>
          </w:p>
        </w:tc>
      </w:tr>
      <w:tr w:rsidR="00D67FDD" w:rsidRPr="00041B29" w:rsidTr="00A81B10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Co dalej, literaturo? Jak się zmienia współcześnie pojęcie i sytuacja literatury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, red. A.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Brodzka-Wald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H. Gosk i A. Werner, Warszawa 2008.</w:t>
            </w:r>
          </w:p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Czapliński P. /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Leciński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 M. /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Szybowicz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 E. / Markocki B.,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Kalendarium życia literackiego 1976–2000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Kraków 2003.</w:t>
            </w:r>
          </w:p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Literatura wobec nowej rzeczywistości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red. G. Matuszek, Kraków 2005.</w:t>
            </w:r>
          </w:p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Polska proza i poezja po 1989 roku wobec tradycji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red. A. Główczewski i M. Wróblewski, Toruń 2007.</w:t>
            </w:r>
          </w:p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Stabro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 S.,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Literatura polska 1944–2000 w zarysie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Kraków 2002.</w:t>
            </w:r>
          </w:p>
        </w:tc>
      </w:tr>
      <w:tr w:rsidR="00D67FDD" w:rsidRPr="00041B29" w:rsidTr="00A81B10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Burkot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 S.,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Literatura polska w latach 1939–2009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Warszawa 2010.</w:t>
            </w:r>
          </w:p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Nęcka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 A.,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Starsze, nowe, najnowsze. Szkice o prozie polskiej XX i XXI wieku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Katowice 2010.</w:t>
            </w:r>
          </w:p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Nowa poezja polska. Twórcy – tematy – motywy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, red. T. Cieślak i K.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Pietrych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Kraków 2009.</w:t>
            </w:r>
          </w:p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Światy nowej prozy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red. S. Jaworski, Kraków 2001.</w:t>
            </w:r>
          </w:p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• Uniłowski K., </w:t>
            </w:r>
            <w:r w:rsidRPr="00041B29">
              <w:rPr>
                <w:rFonts w:ascii="Times New Roman" w:hAnsi="Times New Roman" w:cs="Times New Roman"/>
                <w:i/>
                <w:sz w:val="18"/>
                <w:szCs w:val="18"/>
              </w:rPr>
              <w:t>Koczownicy i koloniści. O najnowszej prozie i krytyce literackiej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Kraków 2002.</w:t>
            </w:r>
          </w:p>
        </w:tc>
      </w:tr>
    </w:tbl>
    <w:p w:rsidR="00D67FDD" w:rsidRPr="00041B29" w:rsidRDefault="00D67FDD" w:rsidP="00D67FDD">
      <w:pPr>
        <w:rPr>
          <w:rFonts w:ascii="Times New Roman" w:hAnsi="Times New Roman" w:cs="Times New Roman"/>
          <w:b/>
          <w:sz w:val="18"/>
          <w:szCs w:val="18"/>
        </w:rPr>
      </w:pPr>
    </w:p>
    <w:p w:rsidR="00D67FDD" w:rsidRPr="00041B29" w:rsidRDefault="00D67FDD" w:rsidP="00D67FDD">
      <w:pPr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41B29"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D67FDD" w:rsidRPr="00041B29" w:rsidTr="00A81B1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FDD" w:rsidRPr="00041B29" w:rsidRDefault="00D67FDD" w:rsidP="00A81B10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 xml:space="preserve">Cele przedmiotu </w:t>
            </w:r>
            <w:r w:rsidRPr="00041B29">
              <w:rPr>
                <w:rFonts w:ascii="Times New Roman" w:hAnsi="Times New Roman" w:cs="Times New Roman"/>
                <w:sz w:val="16"/>
                <w:szCs w:val="16"/>
              </w:rPr>
              <w:t>(z uwzględnieniem formy zajęć)</w:t>
            </w:r>
          </w:p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C1. podnoszenie kompetencji w zakresie sprawnego rozpoznawania strategii tekstowych i tendencji literacko-kulturowych charakterystycznych dla literatury polskiej po 1989 r.</w:t>
            </w:r>
          </w:p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C2. – kształtowanie umiejętności analitycznych z uwzględnieniem optyki hermeneutycznej i strukturalno-semiotycznej</w:t>
            </w:r>
          </w:p>
          <w:p w:rsidR="00D67FDD" w:rsidRPr="00041B29" w:rsidRDefault="00D67FDD" w:rsidP="00A81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C3. ukazanie wymiaru aksjologicznego oraz horyzontu historyczno-egzystencjalnego najnowszych tekstów kultury</w:t>
            </w:r>
          </w:p>
        </w:tc>
      </w:tr>
      <w:tr w:rsidR="00D67FDD" w:rsidRPr="00041B29" w:rsidTr="00A81B1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(z uwzględnieniem formy zajęć)</w:t>
            </w:r>
          </w:p>
          <w:p w:rsidR="00D67FDD" w:rsidRPr="00041B29" w:rsidRDefault="00D67FDD" w:rsidP="00A81B10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FDD" w:rsidRPr="00041B29" w:rsidRDefault="00D67FDD" w:rsidP="00A81B10">
            <w:pPr>
              <w:ind w:left="498" w:hanging="4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041B29">
              <w:rPr>
                <w:rFonts w:ascii="Times New Roman" w:hAnsi="Times New Roman" w:cs="Times New Roman"/>
                <w:b/>
                <w:sz w:val="18"/>
                <w:szCs w:val="18"/>
              </w:rPr>
              <w:t>Wykład: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 Adaptacje teatralne i filmowe literatury najnowszej. Alternatywy literackie. Bieguny codzienności. Było piekło, teraz będzie niebo. Dokumentaryzm reportażu literackiego. Egzystencja jest gdzie indziej Głód rzeczy niemożliwych Gra konwencjami. Grillowanie półkuli Gutenberga. Happeningi artystyczne. Kod w przestrzeni tekstu. Krąg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„bruLion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u” i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postbrulionowcy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. Liderzy i outsiderzy. Literatura a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makdonaldyzacja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 życia. Literatura współczesna wobec historii literatury polskiej.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Liternet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. Małe formy prozatorskie. Metafizyka rzeczy ostatecznych. Między tradycją, narracją,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dekonstrukcjonizmem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intertekstualnością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. Nie wszystko jest dramatem. Odkrywanie własnej tożsamości. Opowiadanie czasu teraźniejszego. Pamflety i moralitety. Pareneza anarchistów. Poetyka nowej prywatności. Pojęcia modernizmu, modernizmu późnego, postmodernizmu. Polska literatura najnowsza w Internecie. Powieść hipertekstowa. Przypływy i odpływy „Nowej Fali”. Publicystyka feministyczna.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Socjodramatyka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. Spory aksjologiczne. Strategie językowe i metajęzyk wypowiedzi artystycznej. Szkoła wyobraźni ośmielonej. Techniki palimpsestu i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samplingu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. Twórczość pisarzy „roczników siedemdziesiątych”. W kręgu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slamu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. Wymiary uczestnictwa w życiu społecznym. </w:t>
            </w:r>
          </w:p>
          <w:p w:rsidR="00D67FDD" w:rsidRPr="00041B29" w:rsidRDefault="00D67FDD" w:rsidP="00A81B10">
            <w:pPr>
              <w:ind w:left="498" w:hanging="4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041B29">
              <w:rPr>
                <w:rFonts w:ascii="Times New Roman" w:hAnsi="Times New Roman" w:cs="Times New Roman"/>
                <w:b/>
                <w:sz w:val="18"/>
                <w:szCs w:val="18"/>
              </w:rPr>
              <w:t>Ćwiczenia</w:t>
            </w: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: Analiza i interpretacja utworów najnowszej literatury polskiej. Kody i konwencje poezji, prozy i dramatu. Filozofia dzieła. Perspektywa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aergocentryczna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. Problematyka, tematyka w literaturze najnowszej. Orientacja aksjologiczna. Krytyka literacka wobec literatury po 1989 r. Oddziaływanie literatury światowej na najnowszą literaturę polską. Nowe strategie analizy i interpretacji. Nowatorstwo czy epigonizm twórców najnowszej literatury polskiej: arcydzieło, kanon, kierunki, koniunktura.</w:t>
            </w:r>
          </w:p>
          <w:p w:rsidR="00D67FDD" w:rsidRPr="00041B29" w:rsidRDefault="00D67FDD" w:rsidP="00A81B10">
            <w:pPr>
              <w:ind w:hanging="4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67FDD" w:rsidRPr="00041B29" w:rsidRDefault="00D67FDD" w:rsidP="00D67FDD">
      <w:pPr>
        <w:rPr>
          <w:rFonts w:ascii="Times New Roman" w:hAnsi="Times New Roman" w:cs="Times New Roman"/>
          <w:b/>
          <w:sz w:val="18"/>
          <w:szCs w:val="18"/>
        </w:rPr>
      </w:pPr>
    </w:p>
    <w:p w:rsidR="00D67FDD" w:rsidRPr="00041B29" w:rsidRDefault="00D67FDD" w:rsidP="00D67FDD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041B29">
        <w:rPr>
          <w:rFonts w:ascii="Times New Roman" w:hAnsi="Times New Roman" w:cs="Times New Roman"/>
          <w:b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D67FDD" w:rsidRPr="00041B29" w:rsidTr="00A81B10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FDD" w:rsidRPr="00041B29" w:rsidRDefault="00D67FDD" w:rsidP="00A81B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D67FDD" w:rsidRPr="00041B29" w:rsidTr="00A81B1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po poznaniu reprezentatywnych utworów w stopniu zaawansowanym zna i rozumie terminologię, teorie, metody analizy i interpretacji dzieła literackiego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FILPL2A_W02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 xml:space="preserve">dysponuje pogłębioną wiedzą na temat interdyscyplinarnych powiązań literaturoznawstwa z filozofią, historią idei, kulturoznawstwem, </w:t>
            </w:r>
            <w:proofErr w:type="spellStart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medioznawstwem</w:t>
            </w:r>
            <w:proofErr w:type="spellEnd"/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, teologią, naukami o sztuce, religioznawstwem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FILPL2A_W04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uświadamia sobie i racjonalnie reflektuje w kontekście humanistycznym teraźniejsze dylematy aksjologiczne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FILPL2A_W06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zna i rozumie prawidła odnoszące się do własności intelektualnej oraz rozwoju własnej przedsiębiorczości w zakresie aktywności naukowej i zawodowej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FILPL2A_W09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ma bazową znajomość uwarunkowań i specyfiki działania instytucji właściwych dla profilu studiów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FILPL2A_W010</w:t>
            </w:r>
          </w:p>
        </w:tc>
      </w:tr>
      <w:tr w:rsidR="00D67FDD" w:rsidRPr="00041B29" w:rsidTr="00A81B1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umie zdiagnozować, przeanalizować i dokonać twórczej interpretacji tekstów literackich oraz wymaganych tekstów kultury; stosuje poznane metodologie, umożliwiające odkryć kod znaczeń i oddziaływanie tekstu w procesie historyczno-kulturowym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FILPL2A_U03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potrafi odszukać, przeanalizować i ocenić przydatność pożądanych informacji z różnych źródeł (także obcojęzycznych), dokonać ich merytorycznej selekcji i wyzyskać w zamierzonym celu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FILPL2A_U08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w sytuacjach komunikacyjnych odnoszących się do literatury, aby wzmocnić rzeczową argumentację konfrontuje ją z sądami innych znawców przedmiotu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FILPL2A_U05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uwzględniając optykę interdyscyplinarną komunikacji naukowej i zawodowej, potrafi opracować i przedstawić złożone teksty pisemne i ustne z zakresu nauk o literaturze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FILPL2A_U07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posługuje się wybranym językiem obcym na poziomie B2+ Europejskiego Opisu Kształcenia Językowego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FILPL2A_U010</w:t>
            </w:r>
          </w:p>
        </w:tc>
      </w:tr>
      <w:tr w:rsidR="00D67FDD" w:rsidRPr="00041B29" w:rsidTr="00A81B1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potrafi racjonalnie ocenić poznane treści, wykorzystuje wiedzę i nabyte kompetencje dla rozwiązywania ewentualnych problemów naukowych i zawodowych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FILPL2A_K01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odpowiedzialnie i etycznie wykonuje wyuczoną profesję, permanentnie rozwija własny dorobek zawodowy i dba o zachowanie etosu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FILPL2A_K02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przysposobiony do realizacji powinności wobec społeczeństwa inicjuje działania dla dobra społeczności, dba o interes publiczny wykorzystując własny potencjał przedsiębiorczości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FILPL2A_K03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świadomy odpowiedzialności za pielęgnowanie dziedzictwa kulturowego regionu, kraju, wspólnoty europejskiej, zwłaszcza spuścizny literacko-językowej szanuje odrębność kulturową innych grup etnicznych oraz denominacji światopoglądowych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FILPL2A_K04</w:t>
            </w:r>
          </w:p>
        </w:tc>
      </w:tr>
      <w:tr w:rsidR="00D67FDD" w:rsidRPr="00041B29" w:rsidTr="00A81B1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aktywnie uczestniczy w życiu kulturalnym społeczności lokalnej poprzez udział w imprezach i wykorzystanie nowoczesnych środków komunikacji społecznej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FILPL2A_K05</w:t>
            </w:r>
          </w:p>
        </w:tc>
      </w:tr>
    </w:tbl>
    <w:p w:rsidR="00D67FDD" w:rsidRPr="00041B29" w:rsidRDefault="00D67FDD" w:rsidP="00D67FDD"/>
    <w:p w:rsidR="00D67FDD" w:rsidRPr="00041B29" w:rsidRDefault="00D67FDD" w:rsidP="00D67FDD"/>
    <w:p w:rsidR="00D67FDD" w:rsidRPr="00041B29" w:rsidRDefault="00D67FDD" w:rsidP="00D67FDD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67FDD" w:rsidRPr="00041B29" w:rsidTr="00A81B10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041B29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041B29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Inne</w:t>
            </w:r>
          </w:p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animacja</w:t>
            </w: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16"/>
                <w:szCs w:val="16"/>
              </w:rPr>
              <w:t>Forma zajęć</w:t>
            </w: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F019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F019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F019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F019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F019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F019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F019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F019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F019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EF019D" w:rsidRDefault="00EF019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019D" w:rsidRPr="00041B29" w:rsidRDefault="00EF019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EF019D" w:rsidRDefault="00EF019D" w:rsidP="00A81B1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EF019D" w:rsidRDefault="00D67FDD" w:rsidP="00A81B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7FDD" w:rsidRPr="00041B29" w:rsidRDefault="00D67FDD" w:rsidP="00D67FD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color w:val="000000"/>
          <w:sz w:val="16"/>
          <w:szCs w:val="16"/>
        </w:rPr>
      </w:pPr>
      <w:r w:rsidRPr="00041B29">
        <w:rPr>
          <w:b/>
          <w:color w:val="000000"/>
          <w:sz w:val="16"/>
          <w:szCs w:val="16"/>
        </w:rPr>
        <w:t>*niepotrzebne usunąć</w:t>
      </w:r>
    </w:p>
    <w:p w:rsidR="00D67FDD" w:rsidRPr="00041B29" w:rsidRDefault="00D67FDD" w:rsidP="00D67FDD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D67FDD" w:rsidRPr="00041B29" w:rsidTr="00A81B1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D67FDD" w:rsidRPr="00041B29" w:rsidTr="00A81B1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D67FDD" w:rsidRPr="00041B29" w:rsidTr="00A81B10">
        <w:trPr>
          <w:cantSplit/>
          <w:trHeight w:val="2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FDD" w:rsidRPr="00041B29" w:rsidRDefault="00D67FDD" w:rsidP="00A81B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zal</w:t>
            </w:r>
            <w:proofErr w:type="spellEnd"/>
          </w:p>
          <w:p w:rsidR="00D67FDD" w:rsidRPr="00465595" w:rsidRDefault="00D67FDD" w:rsidP="00A81B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7FDD" w:rsidRPr="00465595" w:rsidRDefault="00D67FDD" w:rsidP="00A81B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7FDD" w:rsidRPr="00465595" w:rsidRDefault="00D67FDD" w:rsidP="00A81B1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95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3204809"/>
            <w:bookmarkStart w:id="1" w:name="OLE_LINK36"/>
            <w:bookmarkStart w:id="2" w:name="OLE_LINK37"/>
            <w:bookmarkStart w:id="3" w:name="OLE_LINK38"/>
            <w:r>
              <w:rPr>
                <w:rFonts w:ascii="Times New Roman" w:hAnsi="Times New Roman" w:cs="Times New Roman"/>
                <w:sz w:val="18"/>
                <w:szCs w:val="18"/>
              </w:rPr>
              <w:t>obecność na wykładzie</w:t>
            </w:r>
            <w:bookmarkEnd w:id="0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004C0">
              <w:rPr>
                <w:rFonts w:ascii="Times New Roman" w:hAnsi="Times New Roman" w:cs="Times New Roman"/>
                <w:sz w:val="18"/>
                <w:szCs w:val="18"/>
              </w:rPr>
              <w:t>wykład na zaliczenie bez oceny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End w:id="2"/>
            <w:bookmarkEnd w:id="3"/>
            <w:r w:rsidR="004655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65595" w:rsidRDefault="00465595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5595" w:rsidRDefault="00465595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– egzamin</w:t>
            </w:r>
          </w:p>
          <w:p w:rsidR="00D67FDD" w:rsidRDefault="00465595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465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osiągnięcie 51-60% efektów kształcenia,</w:t>
            </w:r>
          </w:p>
          <w:p w:rsidR="00465595" w:rsidRDefault="00465595" w:rsidP="00465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Pr="00465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 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osiągnięcie 61-70% efektów kształcenia,</w:t>
            </w:r>
          </w:p>
          <w:p w:rsidR="00465595" w:rsidRDefault="00465595" w:rsidP="00465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Pr="00465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ocena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osiągnięcie 71-80% efektów kształcenia,</w:t>
            </w:r>
          </w:p>
          <w:p w:rsidR="00465595" w:rsidRDefault="00465595" w:rsidP="00465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Pr="00465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ocena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osiągnięcie 81-90% efektów kształcenia,</w:t>
            </w:r>
          </w:p>
          <w:p w:rsidR="00465595" w:rsidRPr="00041B29" w:rsidRDefault="00465595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Pr="00465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ocena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osiągnięcie 91-100% efektów kształcenia</w:t>
            </w:r>
            <w:r w:rsidR="00F25E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67FDD" w:rsidRPr="00041B29" w:rsidTr="00A81B1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FDD" w:rsidRPr="00041B29" w:rsidRDefault="00D67FDD" w:rsidP="00A81B10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D" w:rsidRPr="00EF019D" w:rsidRDefault="00574F32" w:rsidP="00574F32">
            <w:pPr>
              <w:ind w:right="113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znajomość lektur z listy obowiązkowej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znajomość podanej literatury przedmiotu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podstawowe umiejętności w zakresie analizy i interpretacji tekstów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przygotowanie animacji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praca domowa oceniona na 11-12 </w:t>
            </w:r>
            <w:proofErr w:type="spellStart"/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pkt</w:t>
            </w:r>
            <w:proofErr w:type="spellEnd"/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w skali 20-punktowej</w:t>
            </w:r>
            <w:r w:rsidR="00791860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D67FDD" w:rsidRPr="00041B29" w:rsidTr="00A81B1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D" w:rsidRPr="00EF019D" w:rsidRDefault="00574F32" w:rsidP="00A81B1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znajomość lektur z listy obowiązkowej</w:t>
            </w:r>
            <w:r w:rsidR="003A40F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połączona z umiejętnością ich problemowego ujęcia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znajomość podanej literatury przedmiotu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podstawowe umiejętności w zakresie analizy i interpretacji tekstów</w:t>
            </w:r>
            <w:r w:rsidR="003A40F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z uwzględnieniem szerszego kontekstu historycznoliterackiego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przygotowanie animacji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praca domowa oceniona na 1</w:t>
            </w:r>
            <w:r w:rsidR="003A40F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 w:rsidR="003A40F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pkt</w:t>
            </w:r>
            <w:proofErr w:type="spellEnd"/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w skali 20-punktowej</w:t>
            </w:r>
            <w:r w:rsidR="00791860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D67FDD" w:rsidRPr="00041B29" w:rsidTr="00A81B1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D" w:rsidRPr="00EF019D" w:rsidRDefault="003A40F7" w:rsidP="00A81B1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znajomość lektur z listy obowiązkowej </w:t>
            </w:r>
            <w:r w:rsidR="00791860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 zalecanej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="00791860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połączona z umiejętnością </w:t>
            </w:r>
            <w:r w:rsidR="00C9396A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problematyzowania tekstów literackich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znajomość podanej literatury przedmiotu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podstawowe umiejętności w zakresie analizy i interpretacji tekstów z uwzględnieniem szerszego kontekstu historycznoliterackiego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przygotowanie animacji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praca domowa oceniona na 1</w:t>
            </w:r>
            <w:r w:rsidR="00C9396A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 w:rsidR="00C9396A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pkt</w:t>
            </w:r>
            <w:proofErr w:type="spellEnd"/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w skali 20-punktowej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D67FDD" w:rsidRPr="00041B29" w:rsidTr="00A81B1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D" w:rsidRPr="00EF019D" w:rsidRDefault="00D67FDD" w:rsidP="00A81B1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znajomość i krytyczna recepcja lektur z listy obowiązkowej i zalecanej</w:t>
            </w:r>
            <w:r w:rsidR="006E7A29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połączon</w:t>
            </w:r>
            <w:r w:rsidR="00F1605A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ze sprawnością komparatystycznego ujęcia tekstów literackich oraz sytuowania ich w ramach procesu historycznoliterackiego i kulturowego; 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znajomość podanej literatury przedmiotu; </w:t>
            </w:r>
            <w:r w:rsidR="006E7A29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sprawność</w:t>
            </w:r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 zakresie analizy i interpretacji zróżnicowanych</w:t>
            </w:r>
            <w:r w:rsidR="00A255E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genologicznie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tekstów, z wykorzystaniem perspektywy </w:t>
            </w:r>
            <w:proofErr w:type="spellStart"/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socjokulturowej</w:t>
            </w:r>
            <w:proofErr w:type="spellEnd"/>
            <w:r w:rsidR="006E7A29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przygotowanie animacji</w:t>
            </w:r>
            <w:r w:rsidR="002F2713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praca domowa oceniona na 17-18 </w:t>
            </w:r>
            <w:proofErr w:type="spellStart"/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pkt</w:t>
            </w:r>
            <w:proofErr w:type="spellEnd"/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w skali 20-punktowej.</w:t>
            </w:r>
          </w:p>
        </w:tc>
      </w:tr>
      <w:tr w:rsidR="00D67FDD" w:rsidRPr="00041B29" w:rsidTr="00A81B1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DD" w:rsidRPr="00EF019D" w:rsidRDefault="006E7A29" w:rsidP="00A81B1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znajomość i krytyczna recepcja lektur z listy obowiązkowej i zalecanej</w:t>
            </w:r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połączon</w:t>
            </w:r>
            <w:r w:rsidR="00F1605A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połączone</w:t>
            </w:r>
            <w:proofErr w:type="spellEnd"/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ze sprawnością interdyscyplinarnego ujęcia tekstów literackich oraz autorefleksją nad procesem </w:t>
            </w:r>
            <w:proofErr w:type="spellStart"/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historyczno-literacko-kulturowym</w:t>
            </w:r>
            <w:proofErr w:type="spellEnd"/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F1605A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znajomość podanej literatury przedmiotu; 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sprawność w zakresie</w:t>
            </w:r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dyskursywnej analiz</w:t>
            </w:r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</w:t>
            </w:r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i interpretacji 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zróżnicowanych genologicznie </w:t>
            </w:r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tekstów</w:t>
            </w:r>
            <w:r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</w:t>
            </w:r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z wykorzystaniem najnowszego instrumentarium literaturoznawczego</w:t>
            </w:r>
            <w:r w:rsidR="00C578BF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D67FDD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przygotowanie animacji</w:t>
            </w:r>
            <w:r w:rsidR="00C578BF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;</w:t>
            </w:r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praca domowa oceniona na 1</w:t>
            </w:r>
            <w:r w:rsidR="00F1605A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</w:t>
            </w:r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r w:rsidR="00F1605A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pkt</w:t>
            </w:r>
            <w:proofErr w:type="spellEnd"/>
            <w:r w:rsidR="009E2A17" w:rsidRPr="00EF019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w skali 20-punktowej.</w:t>
            </w:r>
          </w:p>
        </w:tc>
      </w:tr>
    </w:tbl>
    <w:p w:rsidR="00D67FDD" w:rsidRPr="00041B29" w:rsidRDefault="00D67FDD" w:rsidP="00D67FDD">
      <w:pPr>
        <w:rPr>
          <w:rFonts w:ascii="Times New Roman" w:hAnsi="Times New Roman" w:cs="Times New Roman"/>
        </w:rPr>
      </w:pPr>
    </w:p>
    <w:p w:rsidR="00D67FDD" w:rsidRPr="00041B29" w:rsidRDefault="00D67FDD" w:rsidP="00D67FDD">
      <w:pPr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041B29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D67FDD" w:rsidRPr="00041B29" w:rsidTr="00A81B1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e-learning pod kontrolą nauczyciela)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B29">
              <w:rPr>
                <w:rFonts w:ascii="Times New Roman" w:hAnsi="Times New Roman" w:cs="Times New Roman"/>
                <w:sz w:val="18"/>
                <w:szCs w:val="18"/>
              </w:rPr>
              <w:t>Przygotowanie animacji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B29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7FDD" w:rsidRPr="00041B29" w:rsidTr="00A81B1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FDD" w:rsidRPr="00041B29" w:rsidRDefault="00D67FDD" w:rsidP="00A81B1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1B29"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1B29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7FDD" w:rsidRPr="00041B29" w:rsidRDefault="00D67FDD" w:rsidP="00A81B1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D67FDD" w:rsidRPr="00041B29" w:rsidRDefault="00D67FDD" w:rsidP="00D67FD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color w:val="000000"/>
          <w:sz w:val="18"/>
          <w:szCs w:val="18"/>
        </w:rPr>
      </w:pPr>
      <w:r w:rsidRPr="00041B29">
        <w:rPr>
          <w:b/>
          <w:color w:val="000000"/>
          <w:sz w:val="18"/>
          <w:szCs w:val="18"/>
        </w:rPr>
        <w:t>*niepotrzebne usunąć</w:t>
      </w:r>
    </w:p>
    <w:p w:rsidR="00D67FDD" w:rsidRPr="00041B29" w:rsidRDefault="00D67FDD" w:rsidP="00D67F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000000"/>
          <w:sz w:val="24"/>
          <w:szCs w:val="24"/>
        </w:rPr>
      </w:pPr>
    </w:p>
    <w:p w:rsidR="00D67FDD" w:rsidRPr="00041B29" w:rsidRDefault="00D67FDD" w:rsidP="00D67F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000000"/>
          <w:sz w:val="16"/>
          <w:szCs w:val="16"/>
        </w:rPr>
      </w:pPr>
      <w:r w:rsidRPr="00041B29">
        <w:rPr>
          <w:b/>
          <w:color w:val="000000"/>
          <w:sz w:val="20"/>
          <w:szCs w:val="20"/>
        </w:rPr>
        <w:t>Przyjmuję do realizacji</w:t>
      </w:r>
      <w:r w:rsidRPr="00041B29">
        <w:rPr>
          <w:color w:val="000000"/>
          <w:sz w:val="16"/>
          <w:szCs w:val="16"/>
        </w:rPr>
        <w:t xml:space="preserve">    (data i czytelne  podpisy osób prowadzących przedmiot w danym roku akademickim)</w:t>
      </w:r>
    </w:p>
    <w:p w:rsidR="00D67FDD" w:rsidRPr="00041B29" w:rsidRDefault="00D67FDD" w:rsidP="00D67F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000000"/>
          <w:sz w:val="20"/>
          <w:szCs w:val="20"/>
        </w:rPr>
      </w:pPr>
    </w:p>
    <w:p w:rsidR="00D67FDD" w:rsidRPr="00041B29" w:rsidRDefault="00D67FDD" w:rsidP="00D67FDD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000000"/>
          <w:sz w:val="20"/>
          <w:szCs w:val="20"/>
        </w:rPr>
      </w:pPr>
    </w:p>
    <w:p w:rsidR="00D67FDD" w:rsidRPr="00041B29" w:rsidRDefault="00D67FDD" w:rsidP="00D67FD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color w:val="000000"/>
          <w:sz w:val="16"/>
          <w:szCs w:val="16"/>
        </w:rPr>
      </w:pPr>
      <w:r w:rsidRPr="00041B29">
        <w:rPr>
          <w:color w:val="000000"/>
          <w:sz w:val="16"/>
          <w:szCs w:val="16"/>
        </w:rPr>
        <w:tab/>
      </w:r>
      <w:r w:rsidRPr="00041B29">
        <w:rPr>
          <w:color w:val="000000"/>
          <w:sz w:val="16"/>
          <w:szCs w:val="16"/>
        </w:rPr>
        <w:tab/>
      </w:r>
      <w:r w:rsidRPr="00041B29">
        <w:rPr>
          <w:color w:val="000000"/>
          <w:sz w:val="16"/>
          <w:szCs w:val="16"/>
        </w:rPr>
        <w:tab/>
        <w:t xml:space="preserve">          ............................................................................................................................</w:t>
      </w:r>
    </w:p>
    <w:p w:rsidR="00D67FDD" w:rsidRDefault="00D67FDD"/>
    <w:sectPr w:rsidR="00D67FDD" w:rsidSect="00D67FDD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FDD"/>
    <w:rsid w:val="002F2713"/>
    <w:rsid w:val="003A40F7"/>
    <w:rsid w:val="00465595"/>
    <w:rsid w:val="00574F32"/>
    <w:rsid w:val="006E7A29"/>
    <w:rsid w:val="00791860"/>
    <w:rsid w:val="008D7D00"/>
    <w:rsid w:val="009E2A17"/>
    <w:rsid w:val="00A255E3"/>
    <w:rsid w:val="00C578BF"/>
    <w:rsid w:val="00C9396A"/>
    <w:rsid w:val="00D67FDD"/>
    <w:rsid w:val="00E15BD5"/>
    <w:rsid w:val="00E736D7"/>
    <w:rsid w:val="00EF019D"/>
    <w:rsid w:val="00F1605A"/>
    <w:rsid w:val="00F2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F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D67F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D67F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67FDD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Bodytext30">
    <w:name w:val="Body text (3)"/>
    <w:basedOn w:val="Normalny"/>
    <w:link w:val="Bodytext3"/>
    <w:rsid w:val="00D67FDD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D67FD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465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Trzaskowski</dc:creator>
  <cp:keywords/>
  <dc:description/>
  <cp:lastModifiedBy>Admin</cp:lastModifiedBy>
  <cp:revision>12</cp:revision>
  <dcterms:created xsi:type="dcterms:W3CDTF">2021-01-17T17:24:00Z</dcterms:created>
  <dcterms:modified xsi:type="dcterms:W3CDTF">2021-01-25T20:08:00Z</dcterms:modified>
</cp:coreProperties>
</file>