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>
        <w:trPr>
          <w:trHeight w:val="284"/>
        </w:trPr>
        <w:tc>
          <w:tcPr>
            <w:tcW w:w="1951" w:type="dxa"/>
          </w:tcPr>
          <w:p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580A03" w:rsidRPr="009D2737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1951" w:type="dxa"/>
            <w:vMerge w:val="restart"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pedagogical</w:t>
            </w:r>
            <w:proofErr w:type="spellEnd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student-</w:t>
            </w:r>
            <w:proofErr w:type="spellStart"/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intership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951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580A03" w:rsidRPr="00051A2A" w:rsidRDefault="009F002C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drugiego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Katarzyna </w:t>
            </w:r>
            <w:proofErr w:type="spellStart"/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Krzystanek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580A03" w:rsidRPr="00051A2A" w:rsidRDefault="009A5236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>
        <w:trPr>
          <w:trHeight w:val="284"/>
        </w:trPr>
        <w:tc>
          <w:tcPr>
            <w:tcW w:w="4361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580A03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B4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 xml:space="preserve">Przygotowanie psychologiczno – pedagogiczne  do pracy </w:t>
            </w:r>
            <w:r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br/>
            </w:r>
            <w:r w:rsidRPr="002604B4">
              <w:rPr>
                <w:rFonts w:ascii="Times New Roman" w:hAnsi="Times New Roman" w:cs="Times New Roman"/>
                <w:iCs/>
                <w:color w:val="00000A"/>
                <w:sz w:val="20"/>
                <w:szCs w:val="20"/>
              </w:rPr>
              <w:t>w szkole podstawowej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ach</w:t>
            </w:r>
            <w:r w:rsidR="006D6DD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6D6DDB">
              <w:rPr>
                <w:rFonts w:ascii="Times New Roman" w:hAnsi="Times New Roman"/>
                <w:sz w:val="20"/>
                <w:szCs w:val="20"/>
                <w:lang w:eastAsia="en-US"/>
              </w:rPr>
              <w:t>ponad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podstawowych 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>
        <w:trPr>
          <w:trHeight w:val="284"/>
        </w:trPr>
        <w:tc>
          <w:tcPr>
            <w:tcW w:w="3292" w:type="dxa"/>
            <w:gridSpan w:val="2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  <w:proofErr w:type="spellStart"/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mikronauczanie</w:t>
            </w:r>
            <w:proofErr w:type="spellEnd"/>
          </w:p>
        </w:tc>
      </w:tr>
      <w:tr w:rsidR="00580A03" w:rsidRPr="00051A2A">
        <w:trPr>
          <w:trHeight w:val="284"/>
        </w:trPr>
        <w:tc>
          <w:tcPr>
            <w:tcW w:w="1526" w:type="dxa"/>
            <w:vMerge w:val="restart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:rsidR="00580A03" w:rsidRPr="005D7C5F" w:rsidRDefault="005D7C5F" w:rsidP="005D7C5F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5D7C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80A03" w:rsidRPr="005D7C5F">
              <w:rPr>
                <w:rFonts w:ascii="Times New Roman" w:hAnsi="Times New Roman" w:cs="Times New Roman"/>
                <w:sz w:val="20"/>
                <w:szCs w:val="20"/>
              </w:rPr>
              <w:t xml:space="preserve">Łobocki M., </w:t>
            </w:r>
            <w:r w:rsidR="00580A03" w:rsidRPr="005D7C5F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Impuls,</w:t>
            </w:r>
            <w:r w:rsidR="00580A03" w:rsidRPr="005D7C5F">
              <w:rPr>
                <w:rFonts w:ascii="Times New Roman" w:hAnsi="Times New Roman" w:cs="Times New Roman"/>
                <w:sz w:val="20"/>
                <w:szCs w:val="20"/>
              </w:rPr>
              <w:t xml:space="preserve"> Kraków 2006.</w:t>
            </w:r>
          </w:p>
        </w:tc>
      </w:tr>
      <w:tr w:rsidR="00580A03" w:rsidRPr="00051A2A">
        <w:trPr>
          <w:trHeight w:val="284"/>
        </w:trPr>
        <w:tc>
          <w:tcPr>
            <w:tcW w:w="1526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:rsidR="00580A03" w:rsidRPr="00051A2A" w:rsidRDefault="00580A0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:rsidR="00580A03" w:rsidRPr="00051A2A" w:rsidRDefault="005D7C5F" w:rsidP="005D7C5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Skałbania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A03" w:rsidRPr="005D7C5F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Impuls,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Kraków 2011.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>
        <w:trPr>
          <w:trHeight w:val="907"/>
        </w:trPr>
        <w:tc>
          <w:tcPr>
            <w:tcW w:w="9781" w:type="dxa"/>
            <w:shd w:val="clear" w:color="auto" w:fill="FFFFFF"/>
          </w:tcPr>
          <w:p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C1.Wdrażanie do wykorzystywania w praktyce edukacyjnej zgromadzonych doświadczeń związanych z pracą opiekuńczo – wychowawczą z uczniami, zarządzaniem grupą i diagnozowaniem indywidualnych potrzeb uczniów szkoły </w:t>
            </w:r>
            <w:r w:rsidR="00CF4E1F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dokształcanie się zawodowego.</w:t>
            </w:r>
          </w:p>
        </w:tc>
      </w:tr>
      <w:tr w:rsidR="00580A03" w:rsidRPr="00051A2A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szkole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2.Zapoznanie się ze specyfiką szkoły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967B3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967B3">
              <w:rPr>
                <w:rFonts w:ascii="Times New Roman" w:hAnsi="Times New Roman" w:cs="Times New Roman"/>
                <w:sz w:val="20"/>
                <w:szCs w:val="20"/>
              </w:rPr>
              <w:t xml:space="preserve">) ocena 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przebiegu prowadzonych działań oraz realizacji zamierzonych celów,</w:t>
            </w:r>
          </w:p>
          <w:p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4435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="00CA3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Zadania charakterystyczne dla szkoły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oraz środowisko, w jakim one działają;</w:t>
            </w:r>
          </w:p>
        </w:tc>
        <w:tc>
          <w:tcPr>
            <w:tcW w:w="1629" w:type="dxa"/>
          </w:tcPr>
          <w:p w:rsidR="00580A03" w:rsidRPr="00051A2A" w:rsidRDefault="0042498F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 xml:space="preserve"> 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podstawowej, program wychowawczo-profilaktyczny oraz program realizacji doradztwa zawodowego;</w:t>
            </w:r>
          </w:p>
        </w:tc>
        <w:tc>
          <w:tcPr>
            <w:tcW w:w="1629" w:type="dxa"/>
          </w:tcPr>
          <w:p w:rsidR="00580A03" w:rsidRPr="00051A2A" w:rsidRDefault="0042498F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_W01</w:t>
            </w:r>
          </w:p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Zasady zapewniania bezpieczeństwa uczniom w szkole </w:t>
            </w:r>
            <w:r w:rsidR="006D6DDB">
              <w:rPr>
                <w:rFonts w:ascii="Times New Roman" w:hAnsi="Times New Roman" w:cs="Times New Roman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podstawowej i poza nią.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NAU2_W03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NAU2_U02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NAU2_U01</w:t>
            </w:r>
          </w:p>
          <w:p w:rsidR="00580A03" w:rsidRPr="00051A2A" w:rsidRDefault="00580A03" w:rsidP="005D7C5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>
        <w:trPr>
          <w:trHeight w:val="284"/>
        </w:trPr>
        <w:tc>
          <w:tcPr>
            <w:tcW w:w="993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:rsidR="00580A03" w:rsidRPr="00051A2A" w:rsidRDefault="00CA3CF6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.3.K1</w:t>
            </w:r>
          </w:p>
        </w:tc>
        <w:tc>
          <w:tcPr>
            <w:tcW w:w="7159" w:type="dxa"/>
          </w:tcPr>
          <w:p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_K02</w:t>
            </w:r>
          </w:p>
          <w:p w:rsidR="00580A03" w:rsidRPr="00051A2A" w:rsidRDefault="00CA3CF6" w:rsidP="005D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NAU2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567"/>
        <w:gridCol w:w="6448"/>
      </w:tblGrid>
      <w:tr w:rsidR="00580A03" w:rsidRPr="00051A2A">
        <w:trPr>
          <w:trHeight w:val="284"/>
        </w:trPr>
        <w:tc>
          <w:tcPr>
            <w:tcW w:w="9781" w:type="dxa"/>
            <w:gridSpan w:val="5"/>
          </w:tcPr>
          <w:p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>
        <w:trPr>
          <w:trHeight w:val="284"/>
        </w:trPr>
        <w:tc>
          <w:tcPr>
            <w:tcW w:w="1830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448" w:type="dxa"/>
            <w:vMerge w:val="restart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Merge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5D7C5F" w:rsidRPr="00051A2A" w:rsidTr="005D7C5F">
        <w:trPr>
          <w:trHeight w:val="284"/>
        </w:trPr>
        <w:tc>
          <w:tcPr>
            <w:tcW w:w="1830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448" w:type="dxa"/>
            <w:vMerge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>
        <w:trPr>
          <w:trHeight w:val="284"/>
        </w:trPr>
        <w:tc>
          <w:tcPr>
            <w:tcW w:w="9781" w:type="dxa"/>
            <w:gridSpan w:val="3"/>
          </w:tcPr>
          <w:p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>
        <w:trPr>
          <w:trHeight w:val="284"/>
        </w:trPr>
        <w:tc>
          <w:tcPr>
            <w:tcW w:w="792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580A03" w:rsidRPr="00051A2A" w:rsidRDefault="00580A03" w:rsidP="005D7C5F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</w:t>
            </w: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>
        <w:trPr>
          <w:trHeight w:val="255"/>
        </w:trPr>
        <w:tc>
          <w:tcPr>
            <w:tcW w:w="792" w:type="dxa"/>
            <w:vMerge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>
        <w:trPr>
          <w:trHeight w:val="284"/>
        </w:trPr>
        <w:tc>
          <w:tcPr>
            <w:tcW w:w="6829" w:type="dxa"/>
            <w:vMerge w:val="restart"/>
            <w:vAlign w:val="center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>
        <w:trPr>
          <w:trHeight w:val="284"/>
        </w:trPr>
        <w:tc>
          <w:tcPr>
            <w:tcW w:w="6829" w:type="dxa"/>
            <w:vMerge/>
            <w:vAlign w:val="center"/>
          </w:tcPr>
          <w:p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35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Przygotowanie do prowadzenia godziny wychowawczej w szkole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ponad</w:t>
            </w: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podstawowej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5D7C5F" w:rsidRPr="00051A2A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5D7C5F" w:rsidRPr="00051A2A" w:rsidRDefault="005D7C5F" w:rsidP="00D50E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D7C5F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051A2A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051A2A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</w:t>
      </w:r>
      <w:r w:rsidR="00580A03" w:rsidRPr="00051A2A">
        <w:rPr>
          <w:i/>
          <w:iCs/>
          <w:sz w:val="20"/>
          <w:szCs w:val="20"/>
        </w:rPr>
        <w:t>cych przedmiot w danym roku akademickim)</w:t>
      </w: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A"/>
    <w:rsid w:val="00001908"/>
    <w:rsid w:val="0003410B"/>
    <w:rsid w:val="00037531"/>
    <w:rsid w:val="00051A2A"/>
    <w:rsid w:val="00066807"/>
    <w:rsid w:val="0008494F"/>
    <w:rsid w:val="000971DC"/>
    <w:rsid w:val="001041EA"/>
    <w:rsid w:val="001434E3"/>
    <w:rsid w:val="001967B3"/>
    <w:rsid w:val="001B3A76"/>
    <w:rsid w:val="001E5064"/>
    <w:rsid w:val="00244714"/>
    <w:rsid w:val="002F47A1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415CAF"/>
    <w:rsid w:val="0042498F"/>
    <w:rsid w:val="004435BC"/>
    <w:rsid w:val="004C4D68"/>
    <w:rsid w:val="004E03AE"/>
    <w:rsid w:val="004E43E9"/>
    <w:rsid w:val="005024A9"/>
    <w:rsid w:val="00580A03"/>
    <w:rsid w:val="005901D4"/>
    <w:rsid w:val="005A451F"/>
    <w:rsid w:val="005D7C5F"/>
    <w:rsid w:val="005F0469"/>
    <w:rsid w:val="00654042"/>
    <w:rsid w:val="00663D7F"/>
    <w:rsid w:val="006B1F4C"/>
    <w:rsid w:val="006D6DDB"/>
    <w:rsid w:val="006F219B"/>
    <w:rsid w:val="00750979"/>
    <w:rsid w:val="0078628B"/>
    <w:rsid w:val="00791B45"/>
    <w:rsid w:val="007F3205"/>
    <w:rsid w:val="00803A7C"/>
    <w:rsid w:val="00816AE1"/>
    <w:rsid w:val="008407A9"/>
    <w:rsid w:val="00872089"/>
    <w:rsid w:val="00897409"/>
    <w:rsid w:val="008C2203"/>
    <w:rsid w:val="00902E2F"/>
    <w:rsid w:val="0092231A"/>
    <w:rsid w:val="009A0659"/>
    <w:rsid w:val="009A5236"/>
    <w:rsid w:val="009D2737"/>
    <w:rsid w:val="009D2E63"/>
    <w:rsid w:val="009F002C"/>
    <w:rsid w:val="00A2546D"/>
    <w:rsid w:val="00AB3995"/>
    <w:rsid w:val="00AB42FD"/>
    <w:rsid w:val="00AC0F3E"/>
    <w:rsid w:val="00AD4F88"/>
    <w:rsid w:val="00AD671A"/>
    <w:rsid w:val="00B977C6"/>
    <w:rsid w:val="00BA653A"/>
    <w:rsid w:val="00BD24DB"/>
    <w:rsid w:val="00BE6F32"/>
    <w:rsid w:val="00C32A24"/>
    <w:rsid w:val="00C56CB9"/>
    <w:rsid w:val="00C779ED"/>
    <w:rsid w:val="00C83DBB"/>
    <w:rsid w:val="00C85877"/>
    <w:rsid w:val="00C87B1A"/>
    <w:rsid w:val="00CA3CF6"/>
    <w:rsid w:val="00CB79CE"/>
    <w:rsid w:val="00CC11AA"/>
    <w:rsid w:val="00CD705F"/>
    <w:rsid w:val="00CF2924"/>
    <w:rsid w:val="00CF4E1F"/>
    <w:rsid w:val="00D56F7A"/>
    <w:rsid w:val="00D77D70"/>
    <w:rsid w:val="00DC256F"/>
    <w:rsid w:val="00E0031F"/>
    <w:rsid w:val="00E01FAE"/>
    <w:rsid w:val="00E26461"/>
    <w:rsid w:val="00E77656"/>
    <w:rsid w:val="00EB6C41"/>
    <w:rsid w:val="00F111A5"/>
    <w:rsid w:val="00F370F8"/>
    <w:rsid w:val="00F83E70"/>
    <w:rsid w:val="00FA7126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454154C-5CB6-438F-9D9E-DFF65DF3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Agnieszka Głód</cp:lastModifiedBy>
  <cp:revision>4</cp:revision>
  <dcterms:created xsi:type="dcterms:W3CDTF">2020-10-07T12:56:00Z</dcterms:created>
  <dcterms:modified xsi:type="dcterms:W3CDTF">2020-10-12T07:06:00Z</dcterms:modified>
</cp:coreProperties>
</file>