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A0" w:rsidRPr="00216C52" w:rsidRDefault="00BF57A0" w:rsidP="00BF57A0">
      <w:pPr>
        <w:widowControl w:val="0"/>
        <w:spacing w:line="240" w:lineRule="auto"/>
        <w:ind w:left="3836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K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R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TA</w:t>
      </w:r>
      <w:r w:rsidRPr="00216C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PRZED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M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T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</w:p>
    <w:p w:rsidR="00BF57A0" w:rsidRPr="00216C52" w:rsidRDefault="00BF57A0" w:rsidP="00BF57A0">
      <w:pPr>
        <w:spacing w:after="5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6"/>
        <w:gridCol w:w="1272"/>
        <w:gridCol w:w="6515"/>
      </w:tblGrid>
      <w:tr w:rsidR="00BF57A0" w:rsidRPr="00216C52" w:rsidTr="008042AF">
        <w:trPr>
          <w:cantSplit/>
          <w:trHeight w:hRule="exact" w:val="24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77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jc w:val="center"/>
              <w:rPr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223-1FILPL-C23-XII</w:t>
            </w:r>
          </w:p>
        </w:tc>
      </w:tr>
      <w:tr w:rsidR="00BF57A0" w:rsidRPr="00216C52" w:rsidTr="008042AF">
        <w:trPr>
          <w:cantSplit/>
          <w:trHeight w:hRule="exact" w:val="341"/>
        </w:trPr>
        <w:tc>
          <w:tcPr>
            <w:tcW w:w="195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116" w:line="237" w:lineRule="auto"/>
              <w:ind w:left="108" w:right="18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z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5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ls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i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65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BF57A0" w:rsidRPr="00216C52">
              <w:rPr>
                <w:rFonts w:ascii="Times New Roman" w:hAnsi="Times New Roman" w:cs="Times New Roman"/>
                <w:sz w:val="20"/>
                <w:szCs w:val="20"/>
              </w:rPr>
              <w:t>ranslatorium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warsztaty obcojęzyczne</w:t>
            </w:r>
          </w:p>
          <w:p w:rsidR="005C222D" w:rsidRPr="005C222D" w:rsidRDefault="00BF57A0" w:rsidP="005C222D">
            <w:pPr>
              <w:pStyle w:val="HTML-wstpniesformatowany"/>
              <w:shd w:val="clear" w:color="auto" w:fill="F8F9FA"/>
              <w:spacing w:line="339" w:lineRule="atLeast"/>
              <w:jc w:val="center"/>
              <w:rPr>
                <w:color w:val="202124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</w:t>
            </w:r>
            <w:r w:rsidRPr="00216C52">
              <w:rPr>
                <w:rFonts w:ascii="Times New Roman" w:hAnsi="Times New Roman" w:cs="Times New Roman"/>
              </w:rPr>
              <w:t>ranslatorium</w:t>
            </w:r>
            <w:proofErr w:type="spellEnd"/>
            <w:r w:rsidR="005C222D">
              <w:rPr>
                <w:rFonts w:ascii="Times New Roman" w:hAnsi="Times New Roman" w:cs="Times New Roman"/>
              </w:rPr>
              <w:t xml:space="preserve">/ </w:t>
            </w:r>
            <w:r w:rsidR="005C222D" w:rsidRPr="005C222D">
              <w:rPr>
                <w:rFonts w:ascii="Times New Roman" w:hAnsi="Times New Roman" w:cs="Times New Roman"/>
                <w:color w:val="202124"/>
                <w:lang/>
              </w:rPr>
              <w:t>foreign language workshops</w:t>
            </w:r>
          </w:p>
          <w:p w:rsidR="00BF57A0" w:rsidRPr="00216C52" w:rsidRDefault="00BF57A0" w:rsidP="008042AF">
            <w:pPr>
              <w:jc w:val="center"/>
              <w:rPr>
                <w:sz w:val="20"/>
                <w:szCs w:val="20"/>
              </w:rPr>
            </w:pPr>
          </w:p>
        </w:tc>
      </w:tr>
      <w:tr w:rsidR="00BF57A0" w:rsidRPr="00216C52" w:rsidTr="008042AF">
        <w:trPr>
          <w:cantSplit/>
          <w:trHeight w:hRule="exact" w:val="295"/>
        </w:trPr>
        <w:tc>
          <w:tcPr>
            <w:tcW w:w="195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2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g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iel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s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</w:t>
            </w:r>
          </w:p>
        </w:tc>
        <w:tc>
          <w:tcPr>
            <w:tcW w:w="65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rPr>
                <w:sz w:val="20"/>
                <w:szCs w:val="20"/>
              </w:rPr>
            </w:pPr>
          </w:p>
        </w:tc>
      </w:tr>
    </w:tbl>
    <w:p w:rsidR="00BF57A0" w:rsidRPr="00216C52" w:rsidRDefault="00BF57A0" w:rsidP="00BF57A0">
      <w:pPr>
        <w:spacing w:after="34" w:line="240" w:lineRule="exact"/>
        <w:rPr>
          <w:sz w:val="20"/>
          <w:szCs w:val="20"/>
        </w:rPr>
      </w:pPr>
    </w:p>
    <w:p w:rsidR="00BF57A0" w:rsidRPr="00216C52" w:rsidRDefault="00BF57A0" w:rsidP="00BF57A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216C52"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USY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T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U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O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WANIE</w:t>
      </w:r>
      <w:r w:rsidRPr="00216C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  <w:r w:rsidRPr="00216C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</w:t>
      </w:r>
      <w:r w:rsidRPr="00216C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YST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M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</w:t>
      </w:r>
      <w:r w:rsidRPr="00216C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STU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D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IÓW</w:t>
      </w:r>
    </w:p>
    <w:p w:rsidR="00BF57A0" w:rsidRPr="00216C52" w:rsidRDefault="00BF57A0" w:rsidP="00BF57A0">
      <w:pPr>
        <w:spacing w:line="3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5386"/>
      </w:tblGrid>
      <w:tr w:rsidR="00BF57A0" w:rsidRPr="00216C52" w:rsidTr="005C222D">
        <w:trPr>
          <w:cantSplit/>
          <w:trHeight w:hRule="exact" w:val="467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Kierunek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5C2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BF57A0" w:rsidRPr="00216C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filologia polska</w:t>
            </w:r>
            <w:r w:rsidR="00BF57A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translatoriu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II rok, warsztaty obcojęzyczne – I rok)</w:t>
            </w:r>
          </w:p>
        </w:tc>
      </w:tr>
      <w:tr w:rsidR="00BF57A0" w:rsidRPr="00216C52" w:rsidTr="008042AF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F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r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d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F57A0" w:rsidRPr="00216C52">
              <w:rPr>
                <w:rFonts w:ascii="Times New Roman" w:hAnsi="Times New Roman" w:cs="Times New Roman"/>
                <w:sz w:val="20"/>
                <w:szCs w:val="20"/>
              </w:rPr>
              <w:t>stacjonarne</w:t>
            </w:r>
          </w:p>
        </w:tc>
      </w:tr>
      <w:tr w:rsidR="00BF57A0" w:rsidRPr="00216C52" w:rsidTr="008042AF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P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ozi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studiów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F57A0" w:rsidRPr="00216C52">
              <w:rPr>
                <w:rFonts w:ascii="Times New Roman" w:hAnsi="Times New Roman" w:cs="Times New Roman"/>
                <w:sz w:val="20"/>
                <w:szCs w:val="20"/>
              </w:rPr>
              <w:t>studia drugiego stopnia</w:t>
            </w:r>
          </w:p>
        </w:tc>
      </w:tr>
      <w:tr w:rsidR="00BF57A0" w:rsidRPr="00216C52" w:rsidTr="008042AF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r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ofil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studió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proofErr w:type="spellStart"/>
            <w:r w:rsidR="00BF57A0" w:rsidRPr="00216C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ogólnoakademicki</w:t>
            </w:r>
            <w:proofErr w:type="spellEnd"/>
          </w:p>
        </w:tc>
      </w:tr>
      <w:tr w:rsidR="00BF57A0" w:rsidRPr="00216C52" w:rsidTr="008042AF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soba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y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gotowująca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artę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prze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d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iotu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BF57A0" w:rsidRPr="00216C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mgr Marta Kwaśniewska</w:t>
            </w:r>
          </w:p>
        </w:tc>
      </w:tr>
      <w:tr w:rsidR="00BF57A0" w:rsidRPr="00216C52" w:rsidTr="008042AF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6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Konta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="00BF57A0" w:rsidRPr="00216C5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marta.kwasniewska@ujk.edu.pl</w:t>
            </w:r>
          </w:p>
        </w:tc>
      </w:tr>
    </w:tbl>
    <w:p w:rsidR="00BF57A0" w:rsidRPr="00216C52" w:rsidRDefault="00BF57A0" w:rsidP="00BF57A0">
      <w:pPr>
        <w:spacing w:after="5" w:line="200" w:lineRule="exact"/>
        <w:rPr>
          <w:sz w:val="20"/>
          <w:szCs w:val="20"/>
        </w:rPr>
      </w:pPr>
    </w:p>
    <w:p w:rsidR="00BF57A0" w:rsidRPr="00216C52" w:rsidRDefault="00BF57A0" w:rsidP="00BF57A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216C52"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OGÓLNA</w:t>
      </w:r>
      <w:r w:rsidRPr="00216C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RA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TER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Y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STYKA</w:t>
      </w:r>
      <w:r w:rsidRPr="00216C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R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E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:rsidR="00BF57A0" w:rsidRPr="00216C52" w:rsidRDefault="00BF57A0" w:rsidP="00BF57A0">
      <w:pPr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1"/>
        <w:gridCol w:w="5386"/>
      </w:tblGrid>
      <w:tr w:rsidR="00BF57A0" w:rsidRPr="00216C52" w:rsidTr="008042AF">
        <w:trPr>
          <w:cantSplit/>
          <w:trHeight w:hRule="exact" w:val="292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Język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łado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F57A0">
              <w:rPr>
                <w:rFonts w:ascii="Times New Roman" w:hAnsi="Times New Roman" w:cs="Times New Roman"/>
                <w:bCs/>
                <w:sz w:val="20"/>
                <w:szCs w:val="20"/>
              </w:rPr>
              <w:t>angielski (pomocniczo: polski)</w:t>
            </w:r>
          </w:p>
        </w:tc>
      </w:tr>
      <w:tr w:rsidR="00BF57A0" w:rsidRPr="00216C52" w:rsidTr="008042AF">
        <w:trPr>
          <w:cantSplit/>
          <w:trHeight w:hRule="exact" w:val="295"/>
        </w:trPr>
        <w:tc>
          <w:tcPr>
            <w:tcW w:w="4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agania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stępn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5C222D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b</w:t>
            </w:r>
            <w:r w:rsidR="00BF57A0" w:rsidRPr="00216C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rak</w:t>
            </w:r>
          </w:p>
        </w:tc>
      </w:tr>
    </w:tbl>
    <w:p w:rsidR="00BF57A0" w:rsidRPr="00216C52" w:rsidRDefault="00BF57A0" w:rsidP="00BF57A0">
      <w:pPr>
        <w:spacing w:after="5" w:line="200" w:lineRule="exact"/>
        <w:rPr>
          <w:sz w:val="20"/>
          <w:szCs w:val="20"/>
        </w:rPr>
      </w:pPr>
    </w:p>
    <w:p w:rsidR="00BF57A0" w:rsidRPr="00216C52" w:rsidRDefault="00BF57A0" w:rsidP="00BF57A0">
      <w:pPr>
        <w:widowControl w:val="0"/>
        <w:spacing w:line="240" w:lineRule="auto"/>
        <w:ind w:left="49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216C52"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S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Z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C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Z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EG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Ó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ŁOWA</w:t>
      </w:r>
      <w:r w:rsidRPr="00216C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CHAR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A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KTERYSTY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K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</w:t>
      </w:r>
      <w:r w:rsidRPr="00216C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R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Z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ED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M</w:t>
      </w:r>
      <w:r w:rsidRPr="00216C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IOTU</w:t>
      </w:r>
    </w:p>
    <w:p w:rsidR="00BF57A0" w:rsidRPr="00216C52" w:rsidRDefault="00BF57A0" w:rsidP="00BF57A0">
      <w:pPr>
        <w:spacing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26"/>
        <w:gridCol w:w="1767"/>
        <w:gridCol w:w="6454"/>
      </w:tblGrid>
      <w:tr w:rsidR="00BF57A0" w:rsidRPr="00216C52" w:rsidTr="008042AF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1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ć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ze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n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+ 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e-learni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n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  <w:r w:rsidR="005C2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(II rok)/ ćwiczenia 15 (I rok)</w:t>
            </w:r>
          </w:p>
        </w:tc>
      </w:tr>
      <w:tr w:rsidR="00BF57A0" w:rsidRPr="00216C52" w:rsidTr="008042AF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ie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sce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realizacji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216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omieszczenia UJK, platforma </w:t>
            </w:r>
            <w:proofErr w:type="spellStart"/>
            <w:r w:rsidRPr="00216C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e-learningowa</w:t>
            </w:r>
            <w:proofErr w:type="spellEnd"/>
          </w:p>
        </w:tc>
      </w:tr>
      <w:tr w:rsidR="00BF57A0" w:rsidRPr="00216C52" w:rsidTr="008042AF">
        <w:trPr>
          <w:cantSplit/>
          <w:trHeight w:hRule="exact" w:val="295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3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r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liczenia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jęć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zaliczenie z oceną</w:t>
            </w:r>
          </w:p>
        </w:tc>
      </w:tr>
      <w:tr w:rsidR="00BF57A0" w:rsidRPr="00216C52" w:rsidTr="008042AF">
        <w:trPr>
          <w:cantSplit/>
          <w:trHeight w:hRule="exact" w:val="292"/>
        </w:trPr>
        <w:tc>
          <w:tcPr>
            <w:tcW w:w="32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4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M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e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tody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dyda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tyczne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podające, warsztatowe</w:t>
            </w:r>
          </w:p>
        </w:tc>
      </w:tr>
      <w:tr w:rsidR="00BF57A0" w:rsidRPr="00216C52" w:rsidTr="008042AF">
        <w:trPr>
          <w:cantSplit/>
          <w:trHeight w:hRule="exact" w:val="658"/>
        </w:trPr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535" w:right="119" w:hanging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5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k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az</w:t>
            </w:r>
            <w:r w:rsidRPr="0021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liter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tury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o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w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Belczyk</w:t>
            </w:r>
            <w:proofErr w:type="spellEnd"/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Arkadiusz, </w:t>
            </w:r>
            <w:r w:rsidRPr="00216C5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Poradnik tłumacza</w:t>
            </w: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 Bielsko-Biała 2014.</w:t>
            </w:r>
          </w:p>
          <w:p w:rsidR="00BF57A0" w:rsidRPr="00216C52" w:rsidRDefault="00BF57A0" w:rsidP="008042AF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Lipiński Krzysztof, </w:t>
            </w:r>
            <w:r w:rsidRPr="00216C5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Vademecum tłumacza</w:t>
            </w: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 Kraków 2000.</w:t>
            </w:r>
          </w:p>
          <w:p w:rsidR="00BF57A0" w:rsidRPr="00216C52" w:rsidRDefault="00BF57A0" w:rsidP="008042AF">
            <w:pPr>
              <w:rPr>
                <w:sz w:val="20"/>
                <w:szCs w:val="20"/>
              </w:rPr>
            </w:pP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Pieńkos Jerzy, </w:t>
            </w:r>
            <w:r w:rsidRPr="00216C5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Podstawy przekładoznawstwa. Od teorii do praktyki</w:t>
            </w: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 Kraków 2003.</w:t>
            </w:r>
          </w:p>
          <w:p w:rsidR="00BF57A0" w:rsidRPr="00216C52" w:rsidRDefault="00BF57A0" w:rsidP="008042AF">
            <w:pPr>
              <w:rPr>
                <w:sz w:val="20"/>
                <w:szCs w:val="20"/>
              </w:rPr>
            </w:pPr>
          </w:p>
        </w:tc>
      </w:tr>
      <w:tr w:rsidR="00BF57A0" w:rsidRPr="00216C52" w:rsidTr="008042AF">
        <w:trPr>
          <w:cantSplit/>
          <w:trHeight w:hRule="exact" w:val="710"/>
        </w:trPr>
        <w:tc>
          <w:tcPr>
            <w:tcW w:w="15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widowControl w:val="0"/>
              <w:spacing w:before="7" w:line="240" w:lineRule="auto"/>
              <w:ind w:left="14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uzupełnia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 w:rsidRPr="00216C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ąca</w:t>
            </w:r>
          </w:p>
        </w:tc>
        <w:tc>
          <w:tcPr>
            <w:tcW w:w="6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57A0" w:rsidRPr="00216C52" w:rsidRDefault="00BF57A0" w:rsidP="008042AF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Małgorzata Łukasiewicz, </w:t>
            </w:r>
            <w:r w:rsidRPr="00216C5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Pięć razy o przekładzie</w:t>
            </w: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 Kraków 2017.</w:t>
            </w:r>
          </w:p>
          <w:p w:rsidR="00BF57A0" w:rsidRPr="00216C52" w:rsidRDefault="00BF57A0" w:rsidP="008042AF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Krysztofiak Maria, </w:t>
            </w:r>
            <w:r w:rsidRPr="00216C5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Przekład literacki we współczesnej translatoryce</w:t>
            </w: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 Poznań 1996.</w:t>
            </w:r>
          </w:p>
          <w:p w:rsidR="00BF57A0" w:rsidRPr="00216C52" w:rsidRDefault="00BF57A0" w:rsidP="008042AF">
            <w:pPr>
              <w:rPr>
                <w:sz w:val="20"/>
                <w:szCs w:val="20"/>
              </w:rPr>
            </w:pP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Lipiński Krzysztof, </w:t>
            </w:r>
            <w:r w:rsidRPr="00216C52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</w:rPr>
              <w:t>Mity przekładoznawstwa</w:t>
            </w:r>
            <w:r w:rsidRPr="00216C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, Kraków 2004.</w:t>
            </w:r>
          </w:p>
        </w:tc>
      </w:tr>
    </w:tbl>
    <w:p w:rsidR="00BF57A0" w:rsidRPr="00216C52" w:rsidRDefault="00BF57A0" w:rsidP="00BF57A0">
      <w:pPr>
        <w:rPr>
          <w:sz w:val="20"/>
          <w:szCs w:val="20"/>
        </w:rPr>
      </w:pPr>
    </w:p>
    <w:p w:rsidR="00BF57A0" w:rsidRPr="00216C52" w:rsidRDefault="00BF57A0" w:rsidP="00BF57A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6C52">
        <w:rPr>
          <w:rFonts w:ascii="Times New Roman" w:hAnsi="Times New Roman" w:cs="Times New Roman"/>
          <w:b/>
          <w:sz w:val="20"/>
          <w:szCs w:val="20"/>
        </w:rPr>
        <w:t xml:space="preserve">CELE, TREŚCI I EFEKTY UCZENIA SIĘ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BF57A0" w:rsidRPr="00216C52" w:rsidTr="008042A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57A0" w:rsidRPr="00216C52" w:rsidRDefault="00BF57A0" w:rsidP="008042AF">
            <w:pPr>
              <w:numPr>
                <w:ilvl w:val="1"/>
                <w:numId w:val="1"/>
              </w:numPr>
              <w:spacing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Cele przedmiotu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(ćwiczenia + e-learning)</w:t>
            </w:r>
          </w:p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C1 – przedstawienie podstawowych rodzajów/technik przekładu literatury pięknej i naukowej (dziedzina: literaturoznawstwo).</w:t>
            </w:r>
          </w:p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C2 – poznanie rudymentów pracy tłumacza i strategii tekstowych w przekładzie literatury współczesnej.</w:t>
            </w:r>
          </w:p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C3 –zapoznanie z uwarunkowaniami kulturowymi tłumaczenia dzieła literackiego.</w:t>
            </w:r>
          </w:p>
        </w:tc>
      </w:tr>
      <w:tr w:rsidR="00BF57A0" w:rsidRPr="00216C52" w:rsidTr="008042AF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numPr>
                <w:ilvl w:val="1"/>
                <w:numId w:val="1"/>
              </w:numPr>
              <w:spacing w:line="240" w:lineRule="auto"/>
              <w:ind w:left="498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Treści programowe </w:t>
            </w:r>
          </w:p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New Times Roman" w:hAnsi="New Times Roman"/>
                <w:b/>
                <w:bCs/>
                <w:sz w:val="20"/>
                <w:szCs w:val="20"/>
              </w:rPr>
              <w:t>Ćwiczenia (</w:t>
            </w:r>
            <w:r>
              <w:rPr>
                <w:rFonts w:ascii="New Times Roman" w:hAnsi="New Times Roman"/>
                <w:b/>
                <w:bCs/>
                <w:sz w:val="20"/>
                <w:szCs w:val="20"/>
              </w:rPr>
              <w:t>+</w:t>
            </w:r>
            <w:r w:rsidRPr="00216C52">
              <w:rPr>
                <w:rFonts w:ascii="New Times Roman" w:hAnsi="New Times Roman"/>
                <w:b/>
                <w:bCs/>
                <w:sz w:val="20"/>
                <w:szCs w:val="20"/>
              </w:rPr>
              <w:t xml:space="preserve"> e-learning):</w:t>
            </w:r>
            <w:r w:rsidRPr="00216C52">
              <w:rPr>
                <w:rFonts w:ascii="New Times Roman" w:hAnsi="New Times Roman"/>
                <w:sz w:val="20"/>
                <w:szCs w:val="20"/>
              </w:rPr>
              <w:t xml:space="preserve"> Teorie i strategie przekładu. Rola tłumacza w procesie przekładu. Operacja tłumaczenia jako proces. Ćwiczenia praktyczne (zajęcia częściowo w języku obcym, np. angielskim). </w:t>
            </w:r>
            <w:r w:rsidRPr="00216C52">
              <w:rPr>
                <w:rFonts w:ascii="New Times Roman" w:hAnsi="New Times Roman" w:cs="Times New Roman"/>
                <w:sz w:val="20"/>
                <w:szCs w:val="20"/>
              </w:rPr>
              <w:t xml:space="preserve">Paradygmaty przekładu utworu literackiego; typologia tłumaczeń; strategie przekładu literatury pięknej; deontologia tłumacza (zasada </w:t>
            </w:r>
            <w:proofErr w:type="spellStart"/>
            <w:r w:rsidRPr="00216C52">
              <w:rPr>
                <w:rFonts w:ascii="New Times Roman" w:hAnsi="New Times Roman" w:cs="Times New Roman"/>
                <w:i/>
                <w:sz w:val="20"/>
                <w:szCs w:val="20"/>
              </w:rPr>
              <w:t>traductor</w:t>
            </w:r>
            <w:proofErr w:type="spellEnd"/>
            <w:r w:rsidRPr="00216C52">
              <w:rPr>
                <w:rFonts w:ascii="New Times Roman" w:hAnsi="New Times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16C52">
              <w:rPr>
                <w:rFonts w:ascii="New Times Roman" w:hAnsi="New Times Roman" w:cs="Times New Roman"/>
                <w:i/>
                <w:sz w:val="20"/>
                <w:szCs w:val="20"/>
              </w:rPr>
              <w:t>sed</w:t>
            </w:r>
            <w:proofErr w:type="spellEnd"/>
            <w:r w:rsidRPr="00216C52">
              <w:rPr>
                <w:rFonts w:ascii="New Times Roman" w:hAnsi="New Times Roman" w:cs="Times New Roman"/>
                <w:i/>
                <w:sz w:val="20"/>
                <w:szCs w:val="20"/>
              </w:rPr>
              <w:t xml:space="preserve"> non </w:t>
            </w:r>
            <w:proofErr w:type="spellStart"/>
            <w:r w:rsidRPr="00216C52">
              <w:rPr>
                <w:rFonts w:ascii="New Times Roman" w:hAnsi="New Times Roman" w:cs="Times New Roman"/>
                <w:i/>
                <w:sz w:val="20"/>
                <w:szCs w:val="20"/>
              </w:rPr>
              <w:t>traditor</w:t>
            </w:r>
            <w:proofErr w:type="spellEnd"/>
            <w:r w:rsidRPr="00216C52">
              <w:rPr>
                <w:rFonts w:ascii="New Times Roman" w:hAnsi="New Times Roman" w:cs="Times New Roman"/>
                <w:sz w:val="20"/>
                <w:szCs w:val="20"/>
              </w:rPr>
              <w:t>); dekodowanie znaczeń tekstu źródłowego; kodowanie znaczeń w tekście przekładu; translatoryka a stereotypy społeczno-kulturowe; „trzeci język” przekładu; podglebie etymologiczne i leksykalne tłumaczenia; poprawność</w:t>
            </w: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 gramatyczna tłumaczenia; „wierność” i „autentyczność” przekładu; zagadnienie subiektywności; nieprzekładalność w translatoryce; tłumaczenie idiomatyczne; ekwiwalencja formalna i funkcjonalna przekładu; problemy językowe tłumaczenia; przekład a intencje autora tekstu źródłowego; tłumaczenie jako wymiana interkulturowa; hermeneutyka przekładu utworów literackich (dramat, poezja, proza); narzędzia pomocnicze w tłumaczeniu (Internet, leksykony, słowniki, tezaurusy).</w:t>
            </w:r>
          </w:p>
          <w:p w:rsidR="00BF57A0" w:rsidRPr="00216C52" w:rsidRDefault="00BF57A0" w:rsidP="008042AF">
            <w:pPr>
              <w:ind w:hanging="49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F57A0" w:rsidRPr="00216C52" w:rsidRDefault="00BF57A0" w:rsidP="00BF57A0">
      <w:pPr>
        <w:rPr>
          <w:rFonts w:ascii="Times New Roman" w:hAnsi="Times New Roman" w:cs="Times New Roman"/>
          <w:b/>
          <w:sz w:val="20"/>
          <w:szCs w:val="20"/>
        </w:rPr>
      </w:pPr>
    </w:p>
    <w:p w:rsidR="00BF57A0" w:rsidRDefault="00BF57A0" w:rsidP="00BF57A0">
      <w:pPr>
        <w:rPr>
          <w:rFonts w:ascii="Times New Roman" w:hAnsi="Times New Roman" w:cs="Times New Roman"/>
          <w:b/>
          <w:sz w:val="20"/>
          <w:szCs w:val="20"/>
        </w:rPr>
      </w:pPr>
    </w:p>
    <w:p w:rsidR="00BF57A0" w:rsidRDefault="00BF57A0" w:rsidP="00BF57A0">
      <w:pPr>
        <w:rPr>
          <w:rFonts w:ascii="Times New Roman" w:hAnsi="Times New Roman" w:cs="Times New Roman"/>
          <w:b/>
          <w:sz w:val="20"/>
          <w:szCs w:val="20"/>
        </w:rPr>
      </w:pPr>
    </w:p>
    <w:p w:rsidR="00BF57A0" w:rsidRDefault="00BF57A0" w:rsidP="00BF57A0">
      <w:pPr>
        <w:rPr>
          <w:rFonts w:ascii="Times New Roman" w:hAnsi="Times New Roman" w:cs="Times New Roman"/>
          <w:b/>
          <w:sz w:val="20"/>
          <w:szCs w:val="20"/>
        </w:rPr>
      </w:pPr>
    </w:p>
    <w:p w:rsidR="00BF57A0" w:rsidRDefault="00BF57A0" w:rsidP="00BF57A0">
      <w:pPr>
        <w:rPr>
          <w:rFonts w:ascii="Times New Roman" w:hAnsi="Times New Roman" w:cs="Times New Roman"/>
          <w:b/>
          <w:sz w:val="20"/>
          <w:szCs w:val="20"/>
        </w:rPr>
      </w:pPr>
    </w:p>
    <w:p w:rsidR="00BF57A0" w:rsidRPr="00216C52" w:rsidRDefault="00BF57A0" w:rsidP="00BF57A0">
      <w:pPr>
        <w:rPr>
          <w:rFonts w:ascii="Times New Roman" w:hAnsi="Times New Roman" w:cs="Times New Roman"/>
          <w:b/>
          <w:sz w:val="20"/>
          <w:szCs w:val="20"/>
        </w:rPr>
      </w:pPr>
    </w:p>
    <w:p w:rsidR="00BF57A0" w:rsidRPr="00216C52" w:rsidRDefault="00BF57A0" w:rsidP="00BF57A0">
      <w:pPr>
        <w:numPr>
          <w:ilvl w:val="1"/>
          <w:numId w:val="1"/>
        </w:numPr>
        <w:spacing w:line="240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216C52">
        <w:rPr>
          <w:rFonts w:ascii="Times New Roman" w:hAnsi="Times New Roman" w:cs="Times New Roman"/>
          <w:b/>
          <w:sz w:val="20"/>
          <w:szCs w:val="20"/>
        </w:rPr>
        <w:lastRenderedPageBreak/>
        <w:t>PRZEDMIOTOWE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</w:tblGrid>
      <w:tr w:rsidR="00BF57A0" w:rsidRPr="00216C52" w:rsidTr="008042AF">
        <w:trPr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7A0" w:rsidRPr="00216C52" w:rsidRDefault="00BF57A0" w:rsidP="008042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kierunkowych efektów uczenia się </w:t>
            </w:r>
          </w:p>
        </w:tc>
      </w:tr>
      <w:tr w:rsidR="00BF57A0" w:rsidRPr="00216C52" w:rsidTr="008042AF">
        <w:trPr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WIEDZY:</w:t>
            </w:r>
          </w:p>
        </w:tc>
      </w:tr>
      <w:tr w:rsidR="00BF57A0" w:rsidRPr="00216C52" w:rsidTr="008042AF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dysponuje zaawansowaną wiedzą z obszaru badawczego nauk humanistycznych, ich specyfiki i metodologii, zna i rozumie ogólne i szczegółowe terminy używane w tekstach dotyczących tych nauk oraz kierunki ich rozwoju, zwłaszcza w zakresie translatoryki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FILPL1A_W01</w:t>
            </w:r>
          </w:p>
        </w:tc>
      </w:tr>
      <w:tr w:rsidR="00BF57A0" w:rsidRPr="00216C52" w:rsidTr="008042AF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ma niezbędną wiedzę o interdyscyplinarnych powiązaniach literaturoznawstwa i językoznawstwa (m.in. z antropologią, etnologią, filozofią, historią, historią sztuki, </w:t>
            </w:r>
            <w:proofErr w:type="spellStart"/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kognitywistyką</w:t>
            </w:r>
            <w:proofErr w:type="spellEnd"/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, kulturoznawstwem, religioznawstwem, teologią, wiedzą o teatrze, komunikowaniem i zaburzeniami w komunikowaniu) oddziałujących na sztukę przekładu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FILPL1PAW04</w:t>
            </w:r>
          </w:p>
        </w:tc>
      </w:tr>
      <w:tr w:rsidR="00BF57A0" w:rsidRPr="00216C52" w:rsidTr="008042AF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zna i rozumie zasadnicze metody analizy i interpretacji dzieła literackiego, innego tekstu kultury, reprezentatywne dla wybranych metodologii, przydatnych w procesie tłumaczenia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FILPL1A_W07</w:t>
            </w:r>
          </w:p>
        </w:tc>
      </w:tr>
      <w:tr w:rsidR="00BF57A0" w:rsidRPr="00216C52" w:rsidTr="008042AF">
        <w:trPr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UMIEJĘTNOŚCI:</w:t>
            </w:r>
          </w:p>
        </w:tc>
      </w:tr>
      <w:tr w:rsidR="00BF57A0" w:rsidRPr="00216C52" w:rsidTr="008042AF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potrafi wykorzystać w badaniach wybrane paradygmaty literaturoznawstwa oraz językoznawstwa, z uwzględnieniem mniej typowych aspektów interdyscyplinarnych analizowanych zagadnień wpływających na całokształt sztuki przekładu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FILPL1A_U02</w:t>
            </w:r>
          </w:p>
        </w:tc>
      </w:tr>
      <w:tr w:rsidR="00BF57A0" w:rsidRPr="00216C52" w:rsidTr="008042AF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w zakresie translatoryki umie rozpoznać i nazwać teksty literackie i inne wymagane teksty kultury, potrafi dokonać ich analizy i interpretacji, podczas analizy i interpretacji stosuje poznane metody, pozwalające odkryć znaczenia oraz umiejscowić tekst w kontekście historyczno-kulturowym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FILPL1A_U03</w:t>
            </w:r>
          </w:p>
        </w:tc>
      </w:tr>
      <w:tr w:rsidR="00BF57A0" w:rsidRPr="00216C52" w:rsidTr="008042AF">
        <w:trPr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 zakresie </w:t>
            </w: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KOMPETENCJI SPOŁECZNYCH:</w:t>
            </w:r>
          </w:p>
        </w:tc>
      </w:tr>
      <w:tr w:rsidR="00BF57A0" w:rsidRPr="00216C52" w:rsidTr="008042AF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jest przygotowany do krytycznej oceny posiadanej wiedzy z zakresu translatoryki, dążenia do jej wzbogacania, rozumie znaczenie wiedzy i kompetencji w rozwiązywaniu problemów naukowych i zawodowych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FILPL1A_K01</w:t>
            </w:r>
          </w:p>
        </w:tc>
      </w:tr>
      <w:tr w:rsidR="00BF57A0" w:rsidRPr="00216C52" w:rsidTr="008042AF">
        <w:trPr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jako tłumacz ma świadomość odpowiedzialności za zachowanie dziedzictwa kulturowego regionu, kraju, Europy, zwłaszcza dziedzictwa literackiego i językowego oraz poszanowania odrębności kulturowej innych grup etnicznych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216C52">
              <w:rPr>
                <w:rFonts w:ascii="Times New Roman" w:eastAsia="Times New Roman" w:hAnsi="Times New Roman" w:cs="Times New Roman"/>
                <w:sz w:val="20"/>
                <w:szCs w:val="20"/>
              </w:rPr>
              <w:t>FILPL1A_K03</w:t>
            </w: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97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numPr>
                <w:ilvl w:val="1"/>
                <w:numId w:val="2"/>
              </w:numPr>
              <w:tabs>
                <w:tab w:val="left" w:pos="426"/>
              </w:tabs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Efekty przedmiotowe</w:t>
            </w:r>
          </w:p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(symbol)</w:t>
            </w:r>
          </w:p>
        </w:tc>
        <w:tc>
          <w:tcPr>
            <w:tcW w:w="79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Sposób weryfikacji </w:t>
            </w:r>
            <w:r w:rsidRPr="00216C52">
              <w:rPr>
                <w:rFonts w:ascii="Arial" w:hAnsi="Arial" w:cs="Arial"/>
                <w:b/>
                <w:sz w:val="20"/>
                <w:szCs w:val="20"/>
              </w:rPr>
              <w:t>(+/-)</w:t>
            </w: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Aktywność               </w:t>
            </w:r>
            <w:r w:rsidRPr="00216C52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>Praca                  w grupie*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Inne </w:t>
            </w:r>
            <w:r w:rsidRPr="00216C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(jakie?)</w:t>
            </w:r>
            <w:r w:rsidRPr="00216C52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Forma zajęć</w:t>
            </w: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...</w:t>
            </w: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F57A0" w:rsidRPr="00216C52" w:rsidTr="008042AF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BF57A0" w:rsidRPr="00216C52" w:rsidRDefault="00BF57A0" w:rsidP="00BF57A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color w:val="000000"/>
          <w:sz w:val="20"/>
          <w:szCs w:val="20"/>
        </w:rPr>
      </w:pPr>
      <w:r w:rsidRPr="00216C52">
        <w:rPr>
          <w:b/>
          <w:i/>
          <w:color w:val="000000"/>
          <w:sz w:val="20"/>
          <w:szCs w:val="20"/>
        </w:rPr>
        <w:t>*</w:t>
      </w:r>
      <w:proofErr w:type="spellStart"/>
      <w:r w:rsidRPr="00216C52">
        <w:rPr>
          <w:b/>
          <w:i/>
          <w:color w:val="000000"/>
          <w:sz w:val="20"/>
          <w:szCs w:val="20"/>
        </w:rPr>
        <w:t>niepotrzebne</w:t>
      </w:r>
      <w:proofErr w:type="spellEnd"/>
      <w:r w:rsidRPr="00216C52">
        <w:rPr>
          <w:b/>
          <w:i/>
          <w:color w:val="000000"/>
          <w:sz w:val="20"/>
          <w:szCs w:val="20"/>
        </w:rPr>
        <w:t xml:space="preserve"> </w:t>
      </w:r>
      <w:proofErr w:type="spellStart"/>
      <w:r w:rsidRPr="00216C52">
        <w:rPr>
          <w:b/>
          <w:i/>
          <w:color w:val="000000"/>
          <w:sz w:val="20"/>
          <w:szCs w:val="20"/>
        </w:rPr>
        <w:t>usunąć</w:t>
      </w:r>
      <w:proofErr w:type="spellEnd"/>
    </w:p>
    <w:p w:rsidR="00BF57A0" w:rsidRPr="00216C52" w:rsidRDefault="00BF57A0" w:rsidP="00BF57A0">
      <w:pPr>
        <w:rPr>
          <w:rFonts w:ascii="Times New Roman" w:hAnsi="Times New Roman" w:cs="Times New Roman"/>
          <w:sz w:val="20"/>
          <w:szCs w:val="20"/>
        </w:rPr>
      </w:pPr>
    </w:p>
    <w:p w:rsidR="00BF57A0" w:rsidRPr="00216C52" w:rsidRDefault="00BF57A0" w:rsidP="00BF57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BF57A0" w:rsidRPr="00216C52" w:rsidTr="008042AF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numPr>
                <w:ilvl w:val="1"/>
                <w:numId w:val="3"/>
              </w:numPr>
              <w:spacing w:line="240" w:lineRule="auto"/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Kryteria oceny stopnia osiągnięcia efektów uczenia się </w:t>
            </w:r>
          </w:p>
        </w:tc>
      </w:tr>
      <w:tr w:rsidR="00BF57A0" w:rsidRPr="00216C52" w:rsidTr="008042AF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Kryterium oceny</w:t>
            </w:r>
          </w:p>
        </w:tc>
      </w:tr>
      <w:tr w:rsidR="00BF57A0" w:rsidRPr="00216C52" w:rsidTr="008042A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7A0" w:rsidRPr="00216C52" w:rsidRDefault="00BF57A0" w:rsidP="008042AF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lastRenderedPageBreak/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projekt (tłumaczenie wybranego tekstu literackiego: dramat, poezja, proza) oceniony na 6 punktów w skali 10 punktowej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projekt (tłumaczenie wybranego tekstu literackiego: dramat, poezja, proza) oceniony na 7 punktów w skali 10 punktowej, umiarkowana aktywność podczas zajęć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projekt (tłumaczenie tekstu literackiego: dramat, poezja, proza) oceniony na 8 punktów w skali 10 punktowej, ponadprzeciętna aktywność podczas zajęć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projekt (tłumaczenie tekstu literackiego: dramat, poezja, proza) oceniony na 9 punktów w skali 10 punktowej, bardzo aktywny udział w zajęciach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projekt (tłumaczenie tekstu literackiego: dramat, poezja, proza) oceniony na 10 punktów w skali 10 punktowej, bardzo aktywny udział w zajęciach, opracowanie prezentacji multimedialnej.</w:t>
            </w:r>
          </w:p>
        </w:tc>
      </w:tr>
      <w:tr w:rsidR="00BF57A0" w:rsidRPr="00216C52" w:rsidTr="008042AF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57A0" w:rsidRPr="00216C52" w:rsidRDefault="00BF57A0" w:rsidP="008042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e-learning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wykonanie 51-60% wskazanych zadań 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wykonanie 61-70% wskazanych zadań 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wykonanie 71-80% wskazanych zadań 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wykonanie 81-90% wskazanych zadań </w:t>
            </w:r>
          </w:p>
        </w:tc>
      </w:tr>
      <w:tr w:rsidR="00BF57A0" w:rsidRPr="00216C52" w:rsidTr="008042AF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7A0" w:rsidRPr="00216C52" w:rsidRDefault="00BF57A0" w:rsidP="008042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 xml:space="preserve">wykonanie 91-100% wskazanych zadań </w:t>
            </w:r>
          </w:p>
        </w:tc>
      </w:tr>
    </w:tbl>
    <w:p w:rsidR="00BF57A0" w:rsidRPr="00216C52" w:rsidRDefault="00BF57A0" w:rsidP="00BF57A0">
      <w:pPr>
        <w:rPr>
          <w:rFonts w:ascii="Times New Roman" w:hAnsi="Times New Roman" w:cs="Times New Roman"/>
          <w:sz w:val="20"/>
          <w:szCs w:val="20"/>
        </w:rPr>
      </w:pPr>
    </w:p>
    <w:p w:rsidR="00BF57A0" w:rsidRPr="00216C52" w:rsidRDefault="00BF57A0" w:rsidP="00BF57A0">
      <w:pPr>
        <w:rPr>
          <w:rFonts w:ascii="Times New Roman" w:hAnsi="Times New Roman" w:cs="Times New Roman"/>
          <w:sz w:val="20"/>
          <w:szCs w:val="20"/>
        </w:rPr>
      </w:pPr>
    </w:p>
    <w:p w:rsidR="00BF57A0" w:rsidRPr="00216C52" w:rsidRDefault="00BF57A0" w:rsidP="00BF57A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6C52">
        <w:rPr>
          <w:rFonts w:ascii="Times New Roman" w:hAnsi="Times New Roman" w:cs="Times New Roman"/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BF57A0" w:rsidRPr="00216C52" w:rsidTr="008042AF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Obciążenie studenta</w:t>
            </w: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Studia</w:t>
            </w:r>
          </w:p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niestacjonarne</w:t>
            </w: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5C222D">
              <w:rPr>
                <w:rFonts w:ascii="Times New Roman" w:hAnsi="Times New Roman" w:cs="Times New Roman"/>
                <w:b/>
                <w:sz w:val="20"/>
                <w:szCs w:val="20"/>
              </w:rPr>
              <w:t>/ 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C222D">
              <w:rPr>
                <w:rFonts w:ascii="Times New Roman" w:hAnsi="Times New Roman" w:cs="Times New Roman"/>
                <w:sz w:val="20"/>
                <w:szCs w:val="20"/>
              </w:rPr>
              <w:t>/ 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Inne: </w:t>
            </w: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e-learning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C222D">
              <w:rPr>
                <w:rFonts w:ascii="Times New Roman" w:hAnsi="Times New Roman" w:cs="Times New Roman"/>
                <w:b/>
                <w:sz w:val="20"/>
                <w:szCs w:val="20"/>
              </w:rPr>
              <w:t>/ 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C222D">
              <w:rPr>
                <w:rFonts w:ascii="Times New Roman" w:hAnsi="Times New Roman" w:cs="Times New Roman"/>
                <w:sz w:val="20"/>
                <w:szCs w:val="20"/>
              </w:rPr>
              <w:t>/ 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C222D">
              <w:rPr>
                <w:rFonts w:ascii="Times New Roman" w:hAnsi="Times New Roman" w:cs="Times New Roman"/>
                <w:sz w:val="20"/>
                <w:szCs w:val="20"/>
              </w:rPr>
              <w:t>/ 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i/>
                <w:sz w:val="20"/>
                <w:szCs w:val="20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222D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57A0" w:rsidRPr="00216C52" w:rsidTr="008042AF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C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F57A0" w:rsidRPr="00216C52" w:rsidRDefault="00BF57A0" w:rsidP="00804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F57A0" w:rsidRPr="00216C52" w:rsidRDefault="00BF57A0" w:rsidP="00BF57A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sz w:val="20"/>
          <w:szCs w:val="20"/>
        </w:rPr>
      </w:pPr>
    </w:p>
    <w:p w:rsidR="00BE30FC" w:rsidRDefault="00BE30FC"/>
    <w:sectPr w:rsidR="00BE30FC" w:rsidSect="0060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3D1CB2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BF57A0"/>
    <w:rsid w:val="00116C20"/>
    <w:rsid w:val="005C222D"/>
    <w:rsid w:val="00834616"/>
    <w:rsid w:val="00944AC1"/>
    <w:rsid w:val="00A542E7"/>
    <w:rsid w:val="00B72A35"/>
    <w:rsid w:val="00BE30FC"/>
    <w:rsid w:val="00BF57A0"/>
    <w:rsid w:val="00F0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7A0"/>
    <w:pPr>
      <w:spacing w:after="0" w:line="259" w:lineRule="auto"/>
    </w:pPr>
    <w:rPr>
      <w:rFonts w:ascii="Calibri" w:eastAsia="Calibri" w:hAnsi="Calibri" w:cs="Calibri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61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61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61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6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6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6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61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6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6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61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61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3461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6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6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6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61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61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6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461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346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61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346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34616"/>
    <w:rPr>
      <w:b/>
      <w:bCs/>
    </w:rPr>
  </w:style>
  <w:style w:type="character" w:styleId="Uwydatnienie">
    <w:name w:val="Emphasis"/>
    <w:uiPriority w:val="20"/>
    <w:qFormat/>
    <w:rsid w:val="008346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34616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834616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4616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3461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6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616"/>
    <w:rPr>
      <w:b/>
      <w:bCs/>
      <w:i/>
      <w:iCs/>
    </w:rPr>
  </w:style>
  <w:style w:type="character" w:styleId="Wyrnieniedelikatne">
    <w:name w:val="Subtle Emphasis"/>
    <w:uiPriority w:val="19"/>
    <w:qFormat/>
    <w:rsid w:val="00834616"/>
    <w:rPr>
      <w:i/>
      <w:iCs/>
    </w:rPr>
  </w:style>
  <w:style w:type="character" w:styleId="Wyrnienieintensywne">
    <w:name w:val="Intense Emphasis"/>
    <w:uiPriority w:val="21"/>
    <w:qFormat/>
    <w:rsid w:val="00834616"/>
    <w:rPr>
      <w:b/>
      <w:bCs/>
    </w:rPr>
  </w:style>
  <w:style w:type="character" w:styleId="Odwoaniedelikatne">
    <w:name w:val="Subtle Reference"/>
    <w:uiPriority w:val="31"/>
    <w:qFormat/>
    <w:rsid w:val="00834616"/>
    <w:rPr>
      <w:smallCaps/>
    </w:rPr>
  </w:style>
  <w:style w:type="character" w:styleId="Odwoanieintensywne">
    <w:name w:val="Intense Reference"/>
    <w:uiPriority w:val="32"/>
    <w:qFormat/>
    <w:rsid w:val="00834616"/>
    <w:rPr>
      <w:smallCaps/>
      <w:spacing w:val="5"/>
      <w:u w:val="single"/>
    </w:rPr>
  </w:style>
  <w:style w:type="character" w:styleId="Tytuksiki">
    <w:name w:val="Book Title"/>
    <w:uiPriority w:val="33"/>
    <w:qFormat/>
    <w:rsid w:val="0083461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4616"/>
    <w:pPr>
      <w:outlineLvl w:val="9"/>
    </w:pPr>
  </w:style>
  <w:style w:type="character" w:customStyle="1" w:styleId="Bodytext3">
    <w:name w:val="Body text (3)_"/>
    <w:link w:val="Bodytext30"/>
    <w:rsid w:val="00BF57A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BF57A0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2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222D"/>
    <w:rPr>
      <w:rFonts w:ascii="Courier New" w:eastAsia="Times New Roman" w:hAnsi="Courier New" w:cs="Courier New"/>
      <w:sz w:val="20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6171</Characters>
  <Application>Microsoft Office Word</Application>
  <DocSecurity>0</DocSecurity>
  <Lines>51</Lines>
  <Paragraphs>14</Paragraphs>
  <ScaleCrop>false</ScaleCrop>
  <Company>Microsoft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2021-01-31T17:57:00Z</dcterms:created>
  <dcterms:modified xsi:type="dcterms:W3CDTF">2021-01-31T18:05:00Z</dcterms:modified>
</cp:coreProperties>
</file>