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C83238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C83238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C83238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C83238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C83238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2C09D4D2" w14:textId="77777777" w:rsidR="00697F3F" w:rsidRDefault="00363F81" w:rsidP="00697F3F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B30CB4" w:rsidRPr="00C83238">
        <w:rPr>
          <w:rFonts w:ascii="Calibri" w:hAnsi="Calibri" w:cs="Calibri"/>
          <w:b w:val="0"/>
          <w:bCs w:val="0"/>
          <w:iCs/>
          <w:sz w:val="24"/>
          <w:szCs w:val="24"/>
        </w:rPr>
        <w:t>0232.5.LOG.C.ELIL</w:t>
      </w:r>
    </w:p>
    <w:p w14:paraId="1BEB2734" w14:textId="0F1B7951" w:rsidR="004838B3" w:rsidRPr="00C83238" w:rsidRDefault="004838B3" w:rsidP="00697F3F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C83238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C83238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B30CB4" w:rsidRPr="00C83238">
        <w:rPr>
          <w:rFonts w:ascii="Calibri" w:hAnsi="Calibri" w:cs="Calibri"/>
          <w:b w:val="0"/>
          <w:bCs w:val="0"/>
          <w:sz w:val="24"/>
          <w:szCs w:val="24"/>
        </w:rPr>
        <w:t>Elementy leksykologii i leksykografii</w:t>
      </w:r>
    </w:p>
    <w:p w14:paraId="274BA5FF" w14:textId="1B36DAB5" w:rsidR="004838B3" w:rsidRPr="00C83238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iCs/>
          <w:sz w:val="24"/>
          <w:szCs w:val="24"/>
        </w:rPr>
        <w:t>Nazwa przedmiotu (zajęć) w języku angielskim:</w:t>
      </w:r>
      <w:r w:rsidR="001D18A7" w:rsidRPr="00C83238">
        <w:rPr>
          <w:rFonts w:ascii="Calibri" w:hAnsi="Calibri" w:cs="Calibri"/>
          <w:iCs/>
          <w:sz w:val="24"/>
          <w:szCs w:val="24"/>
        </w:rPr>
        <w:t xml:space="preserve"> </w:t>
      </w:r>
      <w:proofErr w:type="spellStart"/>
      <w:r w:rsidR="00B30CB4" w:rsidRPr="00C83238">
        <w:rPr>
          <w:rFonts w:ascii="Calibri" w:hAnsi="Calibri" w:cs="Calibri"/>
          <w:b w:val="0"/>
          <w:bCs w:val="0"/>
          <w:sz w:val="24"/>
          <w:szCs w:val="24"/>
        </w:rPr>
        <w:t>Elements</w:t>
      </w:r>
      <w:proofErr w:type="spellEnd"/>
      <w:r w:rsidR="00B30CB4" w:rsidRPr="00C83238">
        <w:rPr>
          <w:rFonts w:ascii="Calibri" w:hAnsi="Calibri" w:cs="Calibri"/>
          <w:b w:val="0"/>
          <w:bCs w:val="0"/>
          <w:sz w:val="24"/>
          <w:szCs w:val="24"/>
        </w:rPr>
        <w:t xml:space="preserve"> of </w:t>
      </w:r>
      <w:proofErr w:type="spellStart"/>
      <w:r w:rsidR="00B30CB4" w:rsidRPr="00C83238">
        <w:rPr>
          <w:rFonts w:ascii="Calibri" w:hAnsi="Calibri" w:cs="Calibri"/>
          <w:b w:val="0"/>
          <w:bCs w:val="0"/>
          <w:sz w:val="24"/>
          <w:szCs w:val="24"/>
        </w:rPr>
        <w:t>lexicology</w:t>
      </w:r>
      <w:proofErr w:type="spellEnd"/>
      <w:r w:rsidR="00B30CB4" w:rsidRPr="00C83238">
        <w:rPr>
          <w:rFonts w:ascii="Calibri" w:hAnsi="Calibri" w:cs="Calibri"/>
          <w:b w:val="0"/>
          <w:bCs w:val="0"/>
          <w:sz w:val="24"/>
          <w:szCs w:val="24"/>
        </w:rPr>
        <w:t xml:space="preserve"> and </w:t>
      </w:r>
      <w:proofErr w:type="spellStart"/>
      <w:r w:rsidR="00B30CB4" w:rsidRPr="00C83238">
        <w:rPr>
          <w:rFonts w:ascii="Calibri" w:hAnsi="Calibri" w:cs="Calibri"/>
          <w:b w:val="0"/>
          <w:bCs w:val="0"/>
          <w:sz w:val="24"/>
          <w:szCs w:val="24"/>
        </w:rPr>
        <w:t>lexicography</w:t>
      </w:r>
      <w:proofErr w:type="spellEnd"/>
      <w:r w:rsidR="00B30CB4" w:rsidRPr="00C83238">
        <w:rPr>
          <w:rFonts w:ascii="Calibri" w:hAnsi="Calibri" w:cs="Calibri"/>
          <w:sz w:val="24"/>
          <w:szCs w:val="24"/>
        </w:rPr>
        <w:t xml:space="preserve">  </w:t>
      </w:r>
    </w:p>
    <w:p w14:paraId="1405C745" w14:textId="3853D916" w:rsidR="000746C5" w:rsidRPr="00C83238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iCs/>
          <w:sz w:val="24"/>
          <w:szCs w:val="24"/>
        </w:rPr>
        <w:t>Usytuowanie</w:t>
      </w:r>
      <w:r w:rsidR="00BE67AE" w:rsidRPr="00C83238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C83238">
        <w:rPr>
          <w:rFonts w:ascii="Calibri" w:hAnsi="Calibri" w:cs="Calibri"/>
          <w:iCs/>
          <w:sz w:val="24"/>
          <w:szCs w:val="24"/>
        </w:rPr>
        <w:t xml:space="preserve"> (zajęć)</w:t>
      </w:r>
      <w:r w:rsidRPr="00C83238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C83238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C83238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4F1B023F" w:rsidR="000746C5" w:rsidRPr="00C83238" w:rsidRDefault="00B30CB4" w:rsidP="00B30CB4">
            <w:pPr>
              <w:rPr>
                <w:rFonts w:ascii="Calibri" w:hAnsi="Calibri" w:cs="Calibri"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>logopedia</w:t>
            </w:r>
          </w:p>
        </w:tc>
      </w:tr>
      <w:tr w:rsidR="00B30CB4" w:rsidRPr="00C83238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B30CB4" w:rsidRPr="00C83238" w:rsidRDefault="00B30CB4" w:rsidP="00B30CB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7E686650" w:rsidR="00B30CB4" w:rsidRPr="00C83238" w:rsidRDefault="00B30CB4" w:rsidP="00B30CB4">
            <w:pPr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>studia stacjonarne</w:t>
            </w:r>
          </w:p>
        </w:tc>
      </w:tr>
      <w:tr w:rsidR="00B30CB4" w:rsidRPr="00C83238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B30CB4" w:rsidRPr="00C83238" w:rsidRDefault="00B30CB4" w:rsidP="00B30CB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062A184E" w:rsidR="00B30CB4" w:rsidRPr="00C83238" w:rsidRDefault="00B30CB4" w:rsidP="00B30CB4">
            <w:pPr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>studia jednolite magisterskie</w:t>
            </w:r>
          </w:p>
        </w:tc>
      </w:tr>
      <w:tr w:rsidR="00B30CB4" w:rsidRPr="00C83238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B30CB4" w:rsidRPr="00C83238" w:rsidRDefault="00B30CB4" w:rsidP="00B30CB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17F32AF3" w:rsidR="00B30CB4" w:rsidRPr="00C83238" w:rsidRDefault="00B30CB4" w:rsidP="00B30CB4">
            <w:pPr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C83238">
              <w:rPr>
                <w:rFonts w:ascii="Calibri" w:hAnsi="Calibri" w:cs="Calibri"/>
                <w:sz w:val="24"/>
                <w:szCs w:val="24"/>
              </w:rPr>
              <w:t>ogólnoakademicki</w:t>
            </w:r>
            <w:proofErr w:type="spellEnd"/>
            <w:r w:rsidRPr="00C83238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B30CB4" w:rsidRPr="00C83238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B30CB4" w:rsidRPr="00C83238" w:rsidRDefault="00B30CB4" w:rsidP="00B30CB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66C3721C" w:rsidR="00B30CB4" w:rsidRPr="00C83238" w:rsidRDefault="00B30CB4" w:rsidP="00B30CB4">
            <w:pPr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>dr Katarzyna Ostrowska</w:t>
            </w:r>
          </w:p>
        </w:tc>
      </w:tr>
      <w:tr w:rsidR="00B30CB4" w:rsidRPr="00C83238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B30CB4" w:rsidRPr="00C83238" w:rsidRDefault="00B30CB4" w:rsidP="00B30CB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72FD8119" w:rsidR="00B30CB4" w:rsidRPr="00C83238" w:rsidRDefault="00B30CB4" w:rsidP="00B30CB4">
            <w:pPr>
              <w:rPr>
                <w:rFonts w:ascii="Calibri" w:hAnsi="Calibri" w:cs="Calibri"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>katarzyna.ostrowska@ujk.edu.pl</w:t>
            </w:r>
          </w:p>
        </w:tc>
      </w:tr>
    </w:tbl>
    <w:p w14:paraId="07E319B6" w14:textId="74AAD63C" w:rsidR="000746C5" w:rsidRPr="00C83238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C83238">
        <w:rPr>
          <w:rFonts w:ascii="Calibri" w:hAnsi="Calibri" w:cs="Calibri"/>
          <w:iCs/>
          <w:sz w:val="24"/>
          <w:szCs w:val="24"/>
        </w:rPr>
        <w:t>przedmiotu</w:t>
      </w:r>
      <w:r w:rsidR="00654EA0" w:rsidRPr="00C83238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C83238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C83238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6AC74A31" w:rsidR="000746C5" w:rsidRPr="00C83238" w:rsidRDefault="00B30CB4" w:rsidP="00B30CB4">
            <w:pPr>
              <w:rPr>
                <w:rFonts w:ascii="Calibri" w:hAnsi="Calibri" w:cs="Calibri"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>Język polski</w:t>
            </w:r>
          </w:p>
        </w:tc>
      </w:tr>
      <w:tr w:rsidR="00E77D69" w:rsidRPr="00C83238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C83238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451F093F" w:rsidR="000746C5" w:rsidRPr="00C83238" w:rsidRDefault="00B30CB4" w:rsidP="00B30CB4">
            <w:pPr>
              <w:rPr>
                <w:rFonts w:ascii="Calibri" w:hAnsi="Calibri" w:cs="Calibri"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>Wiedza z zakresu nauki o języku</w:t>
            </w:r>
          </w:p>
        </w:tc>
      </w:tr>
    </w:tbl>
    <w:p w14:paraId="3E7144CC" w14:textId="6D649217" w:rsidR="000746C5" w:rsidRPr="00C83238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C83238">
        <w:rPr>
          <w:rFonts w:ascii="Calibri" w:hAnsi="Calibri" w:cs="Calibri"/>
          <w:iCs/>
          <w:sz w:val="24"/>
          <w:szCs w:val="24"/>
        </w:rPr>
        <w:t>przedmiotu</w:t>
      </w:r>
      <w:r w:rsidR="00654EA0" w:rsidRPr="00C83238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C83238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C83238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0D914540" w:rsidR="000746C5" w:rsidRPr="00C83238" w:rsidRDefault="00B30CB4" w:rsidP="00B30CB4">
            <w:pPr>
              <w:rPr>
                <w:rFonts w:ascii="Calibri" w:hAnsi="Calibri" w:cs="Calibri"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>Ćwiczenia</w:t>
            </w:r>
          </w:p>
        </w:tc>
      </w:tr>
      <w:tr w:rsidR="00E77D69" w:rsidRPr="00C83238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C83238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5DCA920" w:rsidR="000746C5" w:rsidRPr="00C83238" w:rsidRDefault="00B30CB4" w:rsidP="00B30CB4">
            <w:pPr>
              <w:rPr>
                <w:rFonts w:ascii="Calibri" w:hAnsi="Calibri" w:cs="Calibri"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>Zajęcia tradycyjne w pomieszczeniu UJK</w:t>
            </w:r>
          </w:p>
        </w:tc>
      </w:tr>
      <w:tr w:rsidR="00E77D69" w:rsidRPr="00C83238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C83238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0CB2332E" w:rsidR="000746C5" w:rsidRPr="00C83238" w:rsidRDefault="00B30CB4" w:rsidP="00B30CB4">
            <w:pPr>
              <w:rPr>
                <w:rFonts w:ascii="Calibri" w:hAnsi="Calibri" w:cs="Calibri"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>Zaliczenie z oceną</w:t>
            </w:r>
          </w:p>
        </w:tc>
      </w:tr>
      <w:tr w:rsidR="00E77D69" w:rsidRPr="00C83238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C83238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1B6F3C48" w:rsidR="00402BCD" w:rsidRPr="00C83238" w:rsidRDefault="00B30CB4" w:rsidP="00B30CB4">
            <w:pPr>
              <w:rPr>
                <w:rFonts w:ascii="Calibri" w:hAnsi="Calibri" w:cs="Calibri"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>Problemowe – dyskusja, praktyczne – praca ze słownikami</w:t>
            </w:r>
          </w:p>
        </w:tc>
      </w:tr>
      <w:tr w:rsidR="00E77D69" w:rsidRPr="00C83238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C83238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4A6C68A8" w14:textId="77777777" w:rsidR="00B30CB4" w:rsidRPr="00C83238" w:rsidRDefault="00B30CB4" w:rsidP="00B30CB4">
            <w:pPr>
              <w:rPr>
                <w:rFonts w:ascii="Calibri" w:hAnsi="Calibri" w:cs="Calibri"/>
                <w:sz w:val="24"/>
                <w:szCs w:val="24"/>
                <w:lang w:bidi="ar-SA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 xml:space="preserve">Markowski A., </w:t>
            </w:r>
            <w:r w:rsidRPr="00697F3F">
              <w:rPr>
                <w:rFonts w:ascii="Calibri" w:hAnsi="Calibri" w:cs="Calibri"/>
                <w:sz w:val="24"/>
                <w:szCs w:val="24"/>
              </w:rPr>
              <w:t>Wykłady z leksykologii</w:t>
            </w:r>
            <w:r w:rsidRPr="00C83238">
              <w:rPr>
                <w:rFonts w:ascii="Calibri" w:hAnsi="Calibri" w:cs="Calibri"/>
                <w:sz w:val="24"/>
                <w:szCs w:val="24"/>
              </w:rPr>
              <w:t xml:space="preserve">, Warszawa 2012. </w:t>
            </w:r>
          </w:p>
          <w:p w14:paraId="3BF7D7B6" w14:textId="77777777" w:rsidR="00B30CB4" w:rsidRPr="00C83238" w:rsidRDefault="00B30CB4" w:rsidP="00B30CB4">
            <w:pPr>
              <w:rPr>
                <w:rFonts w:ascii="Calibri" w:hAnsi="Calibri" w:cs="Calibri"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 xml:space="preserve">Miodunka W., </w:t>
            </w:r>
            <w:r w:rsidRPr="00697F3F">
              <w:rPr>
                <w:rFonts w:ascii="Calibri" w:hAnsi="Calibri" w:cs="Calibri"/>
                <w:sz w:val="24"/>
                <w:szCs w:val="24"/>
              </w:rPr>
              <w:t>Podstawy leksykologii i leksykografii</w:t>
            </w:r>
            <w:r w:rsidRPr="00C83238">
              <w:rPr>
                <w:rFonts w:ascii="Calibri" w:hAnsi="Calibri" w:cs="Calibri"/>
                <w:sz w:val="24"/>
                <w:szCs w:val="24"/>
              </w:rPr>
              <w:t xml:space="preserve">, Warszawa 1989. </w:t>
            </w:r>
          </w:p>
          <w:p w14:paraId="2E1B436D" w14:textId="77777777" w:rsidR="00B30CB4" w:rsidRPr="00C83238" w:rsidRDefault="00B30CB4" w:rsidP="00B30CB4">
            <w:pPr>
              <w:rPr>
                <w:rFonts w:ascii="Calibri" w:hAnsi="Calibri" w:cs="Calibri"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 xml:space="preserve">Piotrowski T., </w:t>
            </w:r>
            <w:r w:rsidRPr="00697F3F">
              <w:rPr>
                <w:rFonts w:ascii="Calibri" w:hAnsi="Calibri" w:cs="Calibri"/>
                <w:sz w:val="24"/>
                <w:szCs w:val="24"/>
              </w:rPr>
              <w:t>Z zagadnień leksykografii</w:t>
            </w:r>
            <w:r w:rsidRPr="00C83238">
              <w:rPr>
                <w:rFonts w:ascii="Calibri" w:hAnsi="Calibri" w:cs="Calibri"/>
                <w:sz w:val="24"/>
                <w:szCs w:val="24"/>
              </w:rPr>
              <w:t>, Warszawa 1993.</w:t>
            </w:r>
          </w:p>
          <w:p w14:paraId="21539079" w14:textId="66F66C0F" w:rsidR="00566B57" w:rsidRPr="00C83238" w:rsidRDefault="00B30CB4" w:rsidP="00B30CB4">
            <w:pPr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 xml:space="preserve">Żmigrodzki P., </w:t>
            </w:r>
            <w:r w:rsidRPr="00697F3F">
              <w:rPr>
                <w:rFonts w:ascii="Calibri" w:hAnsi="Calibri" w:cs="Calibri"/>
                <w:iCs/>
                <w:sz w:val="24"/>
                <w:szCs w:val="24"/>
              </w:rPr>
              <w:t>Wprowadzenie do leksykografii polskiej</w:t>
            </w:r>
            <w:r w:rsidRPr="00C83238">
              <w:rPr>
                <w:rFonts w:ascii="Calibri" w:hAnsi="Calibri" w:cs="Calibri"/>
                <w:sz w:val="24"/>
                <w:szCs w:val="24"/>
              </w:rPr>
              <w:t>, Katowice 2001.</w:t>
            </w:r>
          </w:p>
        </w:tc>
      </w:tr>
      <w:tr w:rsidR="00E77D69" w:rsidRPr="00C83238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C83238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51FF6C01" w14:textId="77777777" w:rsidR="00B30CB4" w:rsidRPr="00C83238" w:rsidRDefault="00B30CB4" w:rsidP="00B30CB4">
            <w:pPr>
              <w:jc w:val="both"/>
              <w:rPr>
                <w:rFonts w:ascii="Calibri" w:hAnsi="Calibri" w:cs="Calibri"/>
                <w:sz w:val="24"/>
                <w:szCs w:val="24"/>
                <w:lang w:bidi="ar-SA"/>
              </w:rPr>
            </w:pPr>
            <w:r w:rsidRPr="00697F3F">
              <w:rPr>
                <w:rFonts w:ascii="Calibri" w:hAnsi="Calibri" w:cs="Calibri"/>
                <w:sz w:val="24"/>
                <w:szCs w:val="24"/>
              </w:rPr>
              <w:t>Encyklopedia języka polskiego</w:t>
            </w: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 xml:space="preserve">, red. </w:t>
            </w:r>
            <w:r w:rsidRPr="00C83238">
              <w:rPr>
                <w:rFonts w:ascii="Calibri" w:hAnsi="Calibri" w:cs="Calibri"/>
                <w:sz w:val="24"/>
                <w:szCs w:val="24"/>
              </w:rPr>
              <w:t>S. Urbańczyk, M. Kucała, wyd. III popr. i uzup., Wrocław 1999.</w:t>
            </w:r>
          </w:p>
          <w:p w14:paraId="4EDF3921" w14:textId="77777777" w:rsidR="00B30CB4" w:rsidRPr="00C83238" w:rsidRDefault="00B30CB4" w:rsidP="00B30CB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97F3F">
              <w:rPr>
                <w:rFonts w:ascii="Calibri" w:hAnsi="Calibri" w:cs="Calibri"/>
                <w:iCs/>
                <w:sz w:val="24"/>
                <w:szCs w:val="24"/>
              </w:rPr>
              <w:t>Encyklopedia kultury polskiej XX wieku</w:t>
            </w:r>
            <w:r w:rsidRPr="00C83238">
              <w:rPr>
                <w:rFonts w:ascii="Calibri" w:hAnsi="Calibri" w:cs="Calibri"/>
                <w:sz w:val="24"/>
                <w:szCs w:val="24"/>
              </w:rPr>
              <w:t xml:space="preserve">, tom 2: </w:t>
            </w:r>
            <w:r w:rsidRPr="00697F3F">
              <w:rPr>
                <w:rFonts w:ascii="Calibri" w:hAnsi="Calibri" w:cs="Calibri"/>
                <w:iCs/>
                <w:sz w:val="24"/>
                <w:szCs w:val="24"/>
              </w:rPr>
              <w:t>Współczesny język polski</w:t>
            </w:r>
            <w:r w:rsidRPr="00C83238">
              <w:rPr>
                <w:rFonts w:ascii="Calibri" w:hAnsi="Calibri" w:cs="Calibri"/>
                <w:sz w:val="24"/>
                <w:szCs w:val="24"/>
              </w:rPr>
              <w:t>, red. J. Bartmiński, Lublin 2001 (odpowiednie rozdziały).</w:t>
            </w:r>
          </w:p>
          <w:p w14:paraId="7456B6D4" w14:textId="649F8DDD" w:rsidR="00566B57" w:rsidRPr="00C83238" w:rsidRDefault="00B30CB4" w:rsidP="00B30CB4">
            <w:pPr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sz w:val="24"/>
                <w:szCs w:val="24"/>
              </w:rPr>
              <w:t xml:space="preserve">S. Urbańczyk, </w:t>
            </w:r>
            <w:r w:rsidRPr="00697F3F">
              <w:rPr>
                <w:rFonts w:ascii="Calibri" w:hAnsi="Calibri" w:cs="Calibri"/>
                <w:iCs/>
                <w:sz w:val="24"/>
                <w:szCs w:val="24"/>
              </w:rPr>
              <w:t>Słowniki i encyklopedie. Ich rodzaje i użyteczność</w:t>
            </w:r>
            <w:r w:rsidRPr="00C83238">
              <w:rPr>
                <w:rFonts w:ascii="Calibri" w:hAnsi="Calibri" w:cs="Calibri"/>
                <w:sz w:val="24"/>
                <w:szCs w:val="24"/>
              </w:rPr>
              <w:t>, Kraków 2000.</w:t>
            </w:r>
          </w:p>
        </w:tc>
      </w:tr>
    </w:tbl>
    <w:p w14:paraId="211E22AD" w14:textId="632220BB" w:rsidR="000746C5" w:rsidRPr="00C83238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467AD185" w14:textId="78831576" w:rsidR="003E0703" w:rsidRPr="00C83238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C83238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188D277D" w14:textId="799AE8B5" w:rsidR="00B30CB4" w:rsidRPr="00C83238" w:rsidRDefault="003E0703" w:rsidP="00B30CB4">
      <w:pPr>
        <w:pStyle w:val="Akapitzlist"/>
        <w:numPr>
          <w:ilvl w:val="0"/>
          <w:numId w:val="37"/>
        </w:numPr>
        <w:rPr>
          <w:rFonts w:ascii="Calibri" w:hAnsi="Calibri" w:cs="Calibri"/>
          <w:sz w:val="24"/>
          <w:szCs w:val="24"/>
          <w:lang w:bidi="ar-SA"/>
        </w:rPr>
      </w:pPr>
      <w:r w:rsidRPr="00C83238">
        <w:rPr>
          <w:rFonts w:ascii="Calibri" w:hAnsi="Calibri" w:cs="Calibri"/>
          <w:b/>
          <w:iCs/>
          <w:sz w:val="24"/>
          <w:szCs w:val="24"/>
        </w:rPr>
        <w:t>C1</w:t>
      </w:r>
      <w:r w:rsidR="00B30CB4" w:rsidRPr="00C83238">
        <w:rPr>
          <w:rFonts w:ascii="Calibri" w:hAnsi="Calibri" w:cs="Calibri"/>
          <w:b/>
          <w:iCs/>
          <w:sz w:val="24"/>
          <w:szCs w:val="24"/>
        </w:rPr>
        <w:t xml:space="preserve">. </w:t>
      </w:r>
      <w:r w:rsidR="00B30CB4" w:rsidRPr="00C83238">
        <w:rPr>
          <w:rFonts w:ascii="Calibri" w:hAnsi="Calibri" w:cs="Calibri"/>
          <w:sz w:val="24"/>
          <w:szCs w:val="24"/>
        </w:rPr>
        <w:t>Zapoznanie studentów z przedmiotem badań i działami leksykologii w praktyce oraz teorii.</w:t>
      </w:r>
    </w:p>
    <w:p w14:paraId="7A30AAAB" w14:textId="1E5F5E7B" w:rsidR="00B30CB4" w:rsidRPr="00C83238" w:rsidRDefault="00B30CB4" w:rsidP="00B30CB4">
      <w:pPr>
        <w:pStyle w:val="Akapitzlist"/>
        <w:numPr>
          <w:ilvl w:val="0"/>
          <w:numId w:val="37"/>
        </w:numPr>
        <w:rPr>
          <w:rFonts w:ascii="Calibri" w:hAnsi="Calibri" w:cs="Calibri"/>
          <w:sz w:val="24"/>
          <w:szCs w:val="24"/>
        </w:rPr>
      </w:pPr>
      <w:r w:rsidRPr="00C83238">
        <w:rPr>
          <w:rFonts w:ascii="Calibri" w:hAnsi="Calibri" w:cs="Calibri"/>
          <w:b/>
          <w:bCs/>
          <w:sz w:val="24"/>
          <w:szCs w:val="24"/>
        </w:rPr>
        <w:t>C2.</w:t>
      </w:r>
      <w:r w:rsidRPr="00C83238">
        <w:rPr>
          <w:rFonts w:ascii="Calibri" w:hAnsi="Calibri" w:cs="Calibri"/>
          <w:sz w:val="24"/>
          <w:szCs w:val="24"/>
        </w:rPr>
        <w:t xml:space="preserve"> Wyjaśnienie terminów i </w:t>
      </w:r>
      <w:r w:rsidRPr="00C83238">
        <w:rPr>
          <w:rFonts w:ascii="Calibri" w:eastAsia="Calibri" w:hAnsi="Calibri" w:cs="Calibri"/>
          <w:sz w:val="24"/>
          <w:szCs w:val="24"/>
        </w:rPr>
        <w:t xml:space="preserve">poznanie metodologii </w:t>
      </w:r>
      <w:r w:rsidRPr="00C83238">
        <w:rPr>
          <w:rFonts w:ascii="Calibri" w:hAnsi="Calibri" w:cs="Calibri"/>
          <w:sz w:val="24"/>
          <w:szCs w:val="24"/>
        </w:rPr>
        <w:t>służących do opisu słownictwa.</w:t>
      </w:r>
    </w:p>
    <w:p w14:paraId="38104E2B" w14:textId="4BB854D2" w:rsidR="00B30CB4" w:rsidRPr="00C83238" w:rsidRDefault="00B30CB4" w:rsidP="00B30CB4">
      <w:pPr>
        <w:pStyle w:val="Akapitzlist"/>
        <w:numPr>
          <w:ilvl w:val="0"/>
          <w:numId w:val="37"/>
        </w:numPr>
        <w:rPr>
          <w:rFonts w:ascii="Calibri" w:hAnsi="Calibri" w:cs="Calibri"/>
          <w:sz w:val="24"/>
          <w:szCs w:val="24"/>
        </w:rPr>
      </w:pPr>
      <w:r w:rsidRPr="00C83238">
        <w:rPr>
          <w:rFonts w:ascii="Calibri" w:hAnsi="Calibri" w:cs="Calibri"/>
          <w:b/>
          <w:bCs/>
          <w:sz w:val="24"/>
          <w:szCs w:val="24"/>
        </w:rPr>
        <w:t>C3</w:t>
      </w:r>
      <w:r w:rsidRPr="00C83238">
        <w:rPr>
          <w:rFonts w:ascii="Calibri" w:hAnsi="Calibri" w:cs="Calibri"/>
          <w:sz w:val="24"/>
          <w:szCs w:val="24"/>
        </w:rPr>
        <w:t>. Zapoznanie z systemem leksykalno-semantycznym współczesnej polszczyzny.</w:t>
      </w:r>
    </w:p>
    <w:p w14:paraId="64939EC3" w14:textId="46DE6196" w:rsidR="00B30CB4" w:rsidRPr="00C83238" w:rsidRDefault="00B30CB4" w:rsidP="00B30CB4">
      <w:pPr>
        <w:pStyle w:val="Akapitzlist"/>
        <w:numPr>
          <w:ilvl w:val="0"/>
          <w:numId w:val="37"/>
        </w:numPr>
        <w:rPr>
          <w:rFonts w:ascii="Calibri" w:hAnsi="Calibri" w:cs="Calibri"/>
          <w:sz w:val="24"/>
          <w:szCs w:val="24"/>
        </w:rPr>
      </w:pPr>
      <w:r w:rsidRPr="00C83238">
        <w:rPr>
          <w:rFonts w:ascii="Calibri" w:eastAsia="Calibri" w:hAnsi="Calibri" w:cs="Calibri"/>
          <w:b/>
          <w:bCs/>
          <w:sz w:val="24"/>
          <w:szCs w:val="24"/>
        </w:rPr>
        <w:t>C4.</w:t>
      </w:r>
      <w:r w:rsidRPr="00C83238">
        <w:rPr>
          <w:rFonts w:ascii="Calibri" w:eastAsia="Calibri" w:hAnsi="Calibri" w:cs="Calibri"/>
          <w:sz w:val="24"/>
          <w:szCs w:val="24"/>
        </w:rPr>
        <w:t xml:space="preserve"> P</w:t>
      </w:r>
      <w:r w:rsidRPr="00C83238">
        <w:rPr>
          <w:rFonts w:ascii="Calibri" w:hAnsi="Calibri" w:cs="Calibri"/>
          <w:sz w:val="24"/>
          <w:szCs w:val="24"/>
        </w:rPr>
        <w:t>rezentacja licznych słowników i wypracowanie efektywnej pracy z różnymi rodzajami słowników.</w:t>
      </w:r>
    </w:p>
    <w:p w14:paraId="4EC358EB" w14:textId="787F3AF4" w:rsidR="006D764F" w:rsidRPr="00AD576D" w:rsidRDefault="003E0703" w:rsidP="00AD576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C83238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658D7B2A" w14:textId="77777777" w:rsidR="00B30CB4" w:rsidRPr="00C83238" w:rsidRDefault="00B30CB4" w:rsidP="00B30CB4">
      <w:pPr>
        <w:pStyle w:val="Akapitzlist"/>
        <w:numPr>
          <w:ilvl w:val="0"/>
          <w:numId w:val="39"/>
        </w:numPr>
        <w:rPr>
          <w:rFonts w:ascii="Calibri" w:hAnsi="Calibri" w:cs="Calibri"/>
          <w:sz w:val="24"/>
          <w:szCs w:val="24"/>
          <w:lang w:bidi="ar-SA"/>
        </w:rPr>
      </w:pPr>
      <w:r w:rsidRPr="00C83238">
        <w:rPr>
          <w:rFonts w:ascii="Calibri" w:hAnsi="Calibri" w:cs="Calibri"/>
          <w:sz w:val="24"/>
          <w:szCs w:val="24"/>
        </w:rPr>
        <w:lastRenderedPageBreak/>
        <w:t>Zarys dziejów słownikarstwa polskiego. Słownik Lindego. Słownik wileński. Słownik warszawski. Słownik języka polskiego pod red. Witolda Doroszewskiego. Leksykografia a leksykologia. Leksykografia a językoznawstwo. Słownik a encyklopedia. Typologia słowników.</w:t>
      </w:r>
    </w:p>
    <w:p w14:paraId="1769EA32" w14:textId="77777777" w:rsidR="00B30CB4" w:rsidRPr="00C83238" w:rsidRDefault="00B30CB4" w:rsidP="00B30CB4">
      <w:pPr>
        <w:pStyle w:val="Akapitzlist"/>
        <w:numPr>
          <w:ilvl w:val="0"/>
          <w:numId w:val="39"/>
        </w:numPr>
        <w:rPr>
          <w:rFonts w:ascii="Calibri" w:hAnsi="Calibri" w:cs="Calibri"/>
          <w:sz w:val="24"/>
          <w:szCs w:val="24"/>
          <w:lang w:bidi="ar-SA"/>
        </w:rPr>
      </w:pPr>
      <w:r w:rsidRPr="00C83238">
        <w:rPr>
          <w:rFonts w:ascii="Calibri" w:hAnsi="Calibri" w:cs="Calibri"/>
          <w:sz w:val="24"/>
          <w:szCs w:val="24"/>
        </w:rPr>
        <w:t>Podstawowe elementy opisu leksykograficznego. Leksem. Jednostka leksykalna.  Mikrostruktura, makrostruktura słownika. Artykuł hasłowy i jego elementy składowe. Definiowanie. Budowa definicji.</w:t>
      </w:r>
    </w:p>
    <w:p w14:paraId="16D2FCB4" w14:textId="77777777" w:rsidR="00B30CB4" w:rsidRPr="00C83238" w:rsidRDefault="00B30CB4" w:rsidP="00B30CB4">
      <w:pPr>
        <w:pStyle w:val="Akapitzlist"/>
        <w:numPr>
          <w:ilvl w:val="0"/>
          <w:numId w:val="39"/>
        </w:numPr>
        <w:rPr>
          <w:rFonts w:ascii="Calibri" w:hAnsi="Calibri" w:cs="Calibri"/>
          <w:sz w:val="24"/>
          <w:szCs w:val="24"/>
          <w:lang w:bidi="ar-SA"/>
        </w:rPr>
      </w:pPr>
      <w:r w:rsidRPr="00C83238">
        <w:rPr>
          <w:rFonts w:ascii="Calibri" w:hAnsi="Calibri" w:cs="Calibri"/>
          <w:sz w:val="24"/>
          <w:szCs w:val="24"/>
        </w:rPr>
        <w:t xml:space="preserve">Relacje znaczeniowe: synonimia, polisemia, antonimia, hiperonimia, </w:t>
      </w:r>
      <w:proofErr w:type="spellStart"/>
      <w:r w:rsidRPr="00C83238">
        <w:rPr>
          <w:rFonts w:ascii="Calibri" w:hAnsi="Calibri" w:cs="Calibri"/>
          <w:sz w:val="24"/>
          <w:szCs w:val="24"/>
        </w:rPr>
        <w:t>hiponimia</w:t>
      </w:r>
      <w:proofErr w:type="spellEnd"/>
      <w:r w:rsidRPr="00C83238">
        <w:rPr>
          <w:rFonts w:ascii="Calibri" w:hAnsi="Calibri" w:cs="Calibri"/>
          <w:sz w:val="24"/>
          <w:szCs w:val="24"/>
        </w:rPr>
        <w:t>, homonimia, paronimia.</w:t>
      </w:r>
    </w:p>
    <w:p w14:paraId="7A24E4F3" w14:textId="77777777" w:rsidR="00B30CB4" w:rsidRPr="00C83238" w:rsidRDefault="00B30CB4" w:rsidP="00B30CB4">
      <w:pPr>
        <w:pStyle w:val="Akapitzlist"/>
        <w:numPr>
          <w:ilvl w:val="0"/>
          <w:numId w:val="39"/>
        </w:numPr>
        <w:rPr>
          <w:rFonts w:ascii="Calibri" w:hAnsi="Calibri" w:cs="Calibri"/>
          <w:sz w:val="24"/>
          <w:szCs w:val="24"/>
          <w:lang w:bidi="ar-SA"/>
        </w:rPr>
      </w:pPr>
      <w:r w:rsidRPr="00C83238">
        <w:rPr>
          <w:rFonts w:ascii="Calibri" w:hAnsi="Calibri" w:cs="Calibri"/>
          <w:sz w:val="24"/>
          <w:szCs w:val="24"/>
        </w:rPr>
        <w:t>Analiza słownikowa wybranych leksemów. Warsztat leksykografa i leksykologa.</w:t>
      </w:r>
    </w:p>
    <w:p w14:paraId="020F3BB1" w14:textId="77777777" w:rsidR="00B30CB4" w:rsidRPr="00C83238" w:rsidRDefault="00B30CB4" w:rsidP="00B30CB4">
      <w:pPr>
        <w:pStyle w:val="Akapitzlist"/>
        <w:numPr>
          <w:ilvl w:val="0"/>
          <w:numId w:val="39"/>
        </w:numPr>
        <w:rPr>
          <w:rFonts w:ascii="Calibri" w:hAnsi="Calibri" w:cs="Calibri"/>
          <w:sz w:val="24"/>
          <w:szCs w:val="24"/>
          <w:lang w:bidi="ar-SA"/>
        </w:rPr>
      </w:pPr>
      <w:r w:rsidRPr="00C83238">
        <w:rPr>
          <w:rFonts w:ascii="Calibri" w:hAnsi="Calibri" w:cs="Calibri"/>
          <w:sz w:val="24"/>
          <w:szCs w:val="24"/>
        </w:rPr>
        <w:t>Frazeologia. Podział frazeologizmów ze względu na kryterium formalne i semantyczne, źródła i funkcje frazeologizmów</w:t>
      </w:r>
    </w:p>
    <w:p w14:paraId="01718967" w14:textId="77777777" w:rsidR="00B30CB4" w:rsidRPr="00C83238" w:rsidRDefault="00B30CB4" w:rsidP="00B30CB4">
      <w:pPr>
        <w:pStyle w:val="Akapitzlist"/>
        <w:numPr>
          <w:ilvl w:val="0"/>
          <w:numId w:val="39"/>
        </w:numPr>
        <w:rPr>
          <w:rFonts w:ascii="Calibri" w:hAnsi="Calibri" w:cs="Calibri"/>
          <w:sz w:val="24"/>
          <w:szCs w:val="24"/>
          <w:lang w:bidi="ar-SA"/>
        </w:rPr>
      </w:pPr>
      <w:r w:rsidRPr="00C83238">
        <w:rPr>
          <w:rFonts w:ascii="Calibri" w:hAnsi="Calibri" w:cs="Calibri"/>
          <w:sz w:val="24"/>
          <w:szCs w:val="24"/>
        </w:rPr>
        <w:t>Zapożyczenia.</w:t>
      </w:r>
    </w:p>
    <w:p w14:paraId="5E97FEB4" w14:textId="77777777" w:rsidR="00B30CB4" w:rsidRPr="00C83238" w:rsidRDefault="00B30CB4" w:rsidP="00B30CB4">
      <w:pPr>
        <w:pStyle w:val="Akapitzlist"/>
        <w:numPr>
          <w:ilvl w:val="0"/>
          <w:numId w:val="39"/>
        </w:numPr>
        <w:rPr>
          <w:rFonts w:ascii="Calibri" w:hAnsi="Calibri" w:cs="Calibri"/>
          <w:sz w:val="24"/>
          <w:szCs w:val="24"/>
          <w:lang w:bidi="ar-SA"/>
        </w:rPr>
      </w:pPr>
      <w:r w:rsidRPr="00C83238">
        <w:rPr>
          <w:rFonts w:ascii="Calibri" w:hAnsi="Calibri" w:cs="Calibri"/>
          <w:sz w:val="24"/>
          <w:szCs w:val="24"/>
        </w:rPr>
        <w:t>Neologizmy. Nowe słownictwo polskie. Onomastyka. Nazwa własna a wyraz pospolity. Nazwy miejscowe jako świadectwo historii, kultury i języka polskiego.</w:t>
      </w:r>
    </w:p>
    <w:p w14:paraId="57631787" w14:textId="18945322" w:rsidR="006D764F" w:rsidRPr="00C83238" w:rsidRDefault="00B30CB4" w:rsidP="00B30CB4">
      <w:pPr>
        <w:pStyle w:val="Akapitzlist"/>
        <w:numPr>
          <w:ilvl w:val="0"/>
          <w:numId w:val="39"/>
        </w:numPr>
        <w:rPr>
          <w:rFonts w:ascii="Calibri" w:hAnsi="Calibri" w:cs="Calibri"/>
          <w:sz w:val="24"/>
          <w:szCs w:val="24"/>
          <w:lang w:bidi="ar-SA"/>
        </w:rPr>
      </w:pPr>
      <w:r w:rsidRPr="00C83238">
        <w:rPr>
          <w:rFonts w:ascii="Calibri" w:hAnsi="Calibri" w:cs="Calibri"/>
          <w:sz w:val="24"/>
          <w:szCs w:val="24"/>
        </w:rPr>
        <w:t>Leksykografia i leksykologia w ujęciu współczesnym. Najnowsze korpusy językowe i narzędzia internetowe badacza.</w:t>
      </w:r>
    </w:p>
    <w:p w14:paraId="52CBFC3B" w14:textId="255BAEC0" w:rsidR="00436303" w:rsidRPr="00C83238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C83238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C83238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C83238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bookmarkStart w:id="1" w:name="_Hlk212112319"/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C83238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C83238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C83238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C83238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C83238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C83238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C83238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C83238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C83238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C83238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C83238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0F6C0890" w:rsidR="006E60C3" w:rsidRPr="00C83238" w:rsidRDefault="00AD576D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 xml:space="preserve">Zna </w:t>
            </w:r>
            <w:r w:rsidR="0029232C" w:rsidRPr="00C83238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zasady funkcjonowania języka na poziomie fonologicznym, morfologicznym, składniowym i semantycznym, w tym procesy nabywania i rozwoju języka</w:t>
            </w:r>
          </w:p>
        </w:tc>
        <w:tc>
          <w:tcPr>
            <w:tcW w:w="1773" w:type="dxa"/>
          </w:tcPr>
          <w:p w14:paraId="1881EAEC" w14:textId="582B2192" w:rsidR="006E60C3" w:rsidRPr="00C83238" w:rsidRDefault="0029232C" w:rsidP="00146B80">
            <w:pPr>
              <w:suppressAutoHyphens/>
              <w:jc w:val="center"/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C83238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LOGA_W03</w:t>
            </w:r>
          </w:p>
        </w:tc>
      </w:tr>
    </w:tbl>
    <w:p w14:paraId="770FE7C0" w14:textId="2A87EC85" w:rsidR="00A713B4" w:rsidRPr="00C83238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C83238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C83238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C83238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734F272" w14:textId="3C48ECBE" w:rsidR="00EF3479" w:rsidRPr="00C83238" w:rsidRDefault="00A713B4" w:rsidP="00EF3479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  <w:r w:rsidR="00EF3479" w:rsidRPr="00C83238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68006EF6" w14:textId="3AA4E743" w:rsidR="00EF3479" w:rsidRPr="00C83238" w:rsidRDefault="00EF3479" w:rsidP="002270A7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E.1L.U2</w:t>
            </w:r>
          </w:p>
        </w:tc>
        <w:tc>
          <w:tcPr>
            <w:tcW w:w="6821" w:type="dxa"/>
          </w:tcPr>
          <w:p w14:paraId="73ADB30C" w14:textId="64393AAA" w:rsidR="00A713B4" w:rsidRPr="00C83238" w:rsidRDefault="00AD576D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29232C" w:rsidRPr="00C83238">
              <w:rPr>
                <w:rFonts w:ascii="Calibri" w:hAnsi="Calibri" w:cs="Calibri"/>
                <w:iCs/>
                <w:sz w:val="24"/>
                <w:szCs w:val="24"/>
              </w:rPr>
              <w:t>otrafi nazwać i opisać główne paradygmaty językoznawstwa ogólnego</w:t>
            </w:r>
          </w:p>
        </w:tc>
        <w:tc>
          <w:tcPr>
            <w:tcW w:w="1773" w:type="dxa"/>
          </w:tcPr>
          <w:p w14:paraId="69BAD1D6" w14:textId="6348CCC8" w:rsidR="00EF3479" w:rsidRPr="00C83238" w:rsidRDefault="0029232C" w:rsidP="002270A7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C83238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LOGA_U02</w:t>
            </w:r>
            <w:r w:rsidR="00EF3479" w:rsidRPr="00C8323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EF3479" w:rsidRPr="00C83238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NAUA_U02</w:t>
            </w:r>
          </w:p>
        </w:tc>
      </w:tr>
    </w:tbl>
    <w:p w14:paraId="5A2DC6D8" w14:textId="077E0DA3" w:rsidR="00A713B4" w:rsidRPr="00C83238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C83238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C83238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C83238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0EF2D42B" w:rsidR="00A713B4" w:rsidRPr="00C83238" w:rsidRDefault="0029232C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3E006535" w14:textId="65007955" w:rsidR="00A713B4" w:rsidRPr="00C83238" w:rsidRDefault="00AD576D" w:rsidP="0005360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 xml:space="preserve">Jest gotów do </w:t>
            </w:r>
            <w:r w:rsidR="0029232C" w:rsidRPr="00C83238">
              <w:rPr>
                <w:rFonts w:ascii="Calibri" w:eastAsia="Calibri" w:hAnsi="Calibri" w:cs="Calibri"/>
                <w:kern w:val="2"/>
                <w:sz w:val="24"/>
                <w:szCs w:val="24"/>
                <w14:ligatures w14:val="standardContextual"/>
              </w:rPr>
              <w:t>autorefleksji oraz krytycznej oceny posiadanej wiedzy, jej wzbogacania; wykorzystania wiedzy i kompetencji w rozwiązywaniu problemów naukowych, zawodowych oraz analizy zdarzeń logopedycznych;</w:t>
            </w:r>
          </w:p>
        </w:tc>
        <w:tc>
          <w:tcPr>
            <w:tcW w:w="1773" w:type="dxa"/>
          </w:tcPr>
          <w:p w14:paraId="303767DD" w14:textId="59382BBC" w:rsidR="00A713B4" w:rsidRPr="00C83238" w:rsidRDefault="0029232C" w:rsidP="00146B80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LOGA_K01</w:t>
            </w:r>
          </w:p>
        </w:tc>
      </w:tr>
    </w:tbl>
    <w:bookmarkEnd w:id="1"/>
    <w:p w14:paraId="1C259416" w14:textId="227F24BB" w:rsidR="00436303" w:rsidRPr="00C83238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C83238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C83238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C83238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74294D3B" w:rsidR="00CF48D1" w:rsidRPr="00C83238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bookmarkStart w:id="2" w:name="_Hlk212112407"/>
      <w:r w:rsidRPr="00C83238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C83238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C83238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C83238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C8323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C8323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C8323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C8323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C8323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C8323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C8323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C83238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C83238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C83238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C83238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C83238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C83238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C83238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C83238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1070C4B" w:rsidR="00F05892" w:rsidRPr="00C83238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1BB82218" w:rsidR="00F05892" w:rsidRPr="00C83238" w:rsidRDefault="00E9622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23AEEA87" w:rsidR="00F05892" w:rsidRPr="00C83238" w:rsidRDefault="00E9622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C83238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57CC0E1" w:rsidR="00F05892" w:rsidRPr="00C83238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0DA9DF26" w:rsidR="00F05892" w:rsidRPr="00C83238" w:rsidRDefault="00E9622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187159BF" w:rsidR="00F05892" w:rsidRPr="00C83238" w:rsidRDefault="00E9622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C83238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717A9C5" w:rsidR="00F05892" w:rsidRPr="00C83238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33A462DA" w:rsidR="00F05892" w:rsidRPr="00C83238" w:rsidRDefault="00E9622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5E52400A" w:rsidR="00F05892" w:rsidRPr="00C83238" w:rsidRDefault="00E9622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C83238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13589004" w14:textId="585E8C4C" w:rsidR="00906C25" w:rsidRPr="009C2DFD" w:rsidRDefault="00B20F2C" w:rsidP="009C2DFD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iCs/>
          <w:sz w:val="24"/>
          <w:szCs w:val="24"/>
        </w:rPr>
        <w:t>Adnotacja</w:t>
      </w:r>
      <w:r w:rsidR="000657F2" w:rsidRPr="00C83238">
        <w:rPr>
          <w:rFonts w:ascii="Calibri" w:hAnsi="Calibri" w:cs="Calibri"/>
          <w:iCs/>
          <w:sz w:val="24"/>
          <w:szCs w:val="24"/>
        </w:rPr>
        <w:t>.</w:t>
      </w:r>
      <w:r w:rsidRPr="00C83238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  <w:bookmarkEnd w:id="2"/>
    </w:p>
    <w:p w14:paraId="696F3563" w14:textId="6246A022" w:rsidR="00906C25" w:rsidRPr="00C83238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C83238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C83238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C83238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C83238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C83238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C83238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C83238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C83238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C83238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C83238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C83238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9622C" w:rsidRPr="00C83238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E9622C" w:rsidRPr="00C83238" w:rsidRDefault="00E9622C" w:rsidP="00E9622C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47F5692C" w:rsidR="00E9622C" w:rsidRPr="00C83238" w:rsidRDefault="00E9622C" w:rsidP="00E9622C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</w:t>
            </w:r>
            <w:r w:rsidR="00724F95" w:rsidRPr="00C8323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aca w grupie </w:t>
            </w:r>
            <w:r w:rsidRPr="00C8323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</w:t>
            </w:r>
            <w:r w:rsidR="00724F95" w:rsidRPr="00C8323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a</w:t>
            </w:r>
            <w:r w:rsidRPr="00C8323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na 51-60%  i aktywność na zajęciach.</w:t>
            </w:r>
          </w:p>
        </w:tc>
      </w:tr>
      <w:tr w:rsidR="00E9622C" w:rsidRPr="00C83238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E9622C" w:rsidRPr="00C83238" w:rsidRDefault="00E9622C" w:rsidP="00E9622C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5A5D6140" w:rsidR="00E9622C" w:rsidRPr="00C83238" w:rsidRDefault="00724F95" w:rsidP="00E9622C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Praca w grupie zaliczona </w:t>
            </w:r>
            <w:r w:rsidR="00E9622C" w:rsidRPr="00C8323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na 61-70% i aktywność na zajęciach.</w:t>
            </w:r>
          </w:p>
        </w:tc>
      </w:tr>
      <w:tr w:rsidR="00E9622C" w:rsidRPr="00C83238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E9622C" w:rsidRPr="00C83238" w:rsidRDefault="00E9622C" w:rsidP="00E9622C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0ACBAFF2" w:rsidR="00E9622C" w:rsidRPr="00C83238" w:rsidRDefault="00724F95" w:rsidP="00E9622C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Praca w grupie zaliczona </w:t>
            </w:r>
            <w:r w:rsidR="00E9622C" w:rsidRPr="00C8323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na 71-80% i aktywność na zajęciach.</w:t>
            </w:r>
          </w:p>
        </w:tc>
      </w:tr>
      <w:tr w:rsidR="00E9622C" w:rsidRPr="00C83238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E9622C" w:rsidRPr="00C83238" w:rsidRDefault="00E9622C" w:rsidP="00E9622C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297009DE" w:rsidR="00E9622C" w:rsidRPr="00C83238" w:rsidRDefault="00724F95" w:rsidP="00E9622C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Praca w grupie zaliczona </w:t>
            </w:r>
            <w:r w:rsidR="00E9622C" w:rsidRPr="00C8323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na 81-90% i aktywność na zajęciach.</w:t>
            </w:r>
          </w:p>
        </w:tc>
      </w:tr>
      <w:tr w:rsidR="00E9622C" w:rsidRPr="00C83238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E9622C" w:rsidRPr="00C83238" w:rsidRDefault="00E9622C" w:rsidP="00E9622C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46E86700" w:rsidR="00E9622C" w:rsidRPr="00C83238" w:rsidRDefault="00724F95" w:rsidP="00E9622C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Praca w grupie zaliczona </w:t>
            </w:r>
            <w:r w:rsidR="00E9622C" w:rsidRPr="00C8323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na 91-100% i aktywność na zajęciach.</w:t>
            </w:r>
          </w:p>
        </w:tc>
      </w:tr>
    </w:tbl>
    <w:p w14:paraId="60ABD29D" w14:textId="4CB86D17" w:rsidR="000746C5" w:rsidRPr="00C83238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A81ECE" w:rsidRPr="00C83238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A81ECE" w:rsidRPr="00C83238" w:rsidRDefault="00A81ECE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A81ECE" w:rsidRPr="00C83238" w:rsidRDefault="00A81ECE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A81ECE" w:rsidRPr="00C83238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A81ECE" w:rsidRPr="00C83238" w:rsidRDefault="00A81EC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408D4E4" w:rsidR="00A81ECE" w:rsidRPr="00C83238" w:rsidRDefault="00A81E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15</w:t>
            </w:r>
          </w:p>
        </w:tc>
      </w:tr>
      <w:tr w:rsidR="00A81ECE" w:rsidRPr="00C83238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6940A6B" w:rsidR="00A81ECE" w:rsidRPr="00C83238" w:rsidRDefault="00A81EC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1C0EF200" w:rsidR="00A81ECE" w:rsidRPr="00C83238" w:rsidRDefault="00A81E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A81ECE" w:rsidRPr="00C83238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A81ECE" w:rsidRPr="00C83238" w:rsidRDefault="00A81EC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0659628" w:rsidR="00A81ECE" w:rsidRPr="00C83238" w:rsidRDefault="00A81E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10</w:t>
            </w:r>
          </w:p>
        </w:tc>
      </w:tr>
      <w:tr w:rsidR="00A81ECE" w:rsidRPr="00C83238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2823B15" w:rsidR="00A81ECE" w:rsidRPr="00C83238" w:rsidRDefault="00A81EC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79215451" w:rsidR="00A81ECE" w:rsidRPr="00C83238" w:rsidRDefault="00A81E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A81ECE" w:rsidRPr="00C83238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65398CEB" w:rsidR="00A81ECE" w:rsidRPr="00C83238" w:rsidRDefault="00A81EC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Przygotowanie do pracy w grupie</w:t>
            </w:r>
          </w:p>
        </w:tc>
        <w:tc>
          <w:tcPr>
            <w:tcW w:w="2172" w:type="dxa"/>
            <w:vAlign w:val="center"/>
          </w:tcPr>
          <w:p w14:paraId="646B0675" w14:textId="6BE00C61" w:rsidR="00A81ECE" w:rsidRPr="00C83238" w:rsidRDefault="00A81E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A81ECE" w:rsidRPr="00C83238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A81ECE" w:rsidRPr="00C83238" w:rsidRDefault="00A81EC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FEE64F3" w:rsidR="00A81ECE" w:rsidRPr="00C83238" w:rsidRDefault="00A81E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25</w:t>
            </w:r>
          </w:p>
        </w:tc>
      </w:tr>
      <w:tr w:rsidR="00A81ECE" w:rsidRPr="00C83238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A81ECE" w:rsidRPr="00C83238" w:rsidRDefault="00A81EC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50324C5" w:rsidR="00A81ECE" w:rsidRPr="00C83238" w:rsidRDefault="00A81EC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C83238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1</w:t>
            </w:r>
          </w:p>
        </w:tc>
      </w:tr>
    </w:tbl>
    <w:p w14:paraId="401F93C3" w14:textId="77777777" w:rsidR="00896E3C" w:rsidRPr="00C83238" w:rsidRDefault="00896E3C" w:rsidP="007C3DBD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C83238">
        <w:rPr>
          <w:rFonts w:ascii="Calibri" w:hAnsi="Calibri" w:cs="Calibri"/>
          <w:b/>
          <w:iCs/>
          <w:sz w:val="24"/>
          <w:szCs w:val="24"/>
        </w:rPr>
        <w:t>*niepotrzebne usunąć</w:t>
      </w:r>
    </w:p>
    <w:p w14:paraId="349311F0" w14:textId="2DFF8DF0" w:rsidR="00896E3C" w:rsidRPr="00C83238" w:rsidRDefault="00896E3C" w:rsidP="00B32319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C83238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C83238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C83238">
        <w:rPr>
          <w:rFonts w:ascii="Calibri" w:hAnsi="Calibri" w:cs="Calibri"/>
          <w:iCs/>
          <w:sz w:val="24"/>
          <w:szCs w:val="24"/>
        </w:rPr>
        <w:t>przedmiot</w:t>
      </w:r>
      <w:r w:rsidR="00654EA0" w:rsidRPr="00C83238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C83238">
        <w:rPr>
          <w:rFonts w:ascii="Calibri" w:hAnsi="Calibri" w:cs="Calibri"/>
          <w:iCs/>
          <w:sz w:val="24"/>
          <w:szCs w:val="24"/>
        </w:rPr>
        <w:t xml:space="preserve"> </w:t>
      </w:r>
      <w:r w:rsidRPr="00C83238">
        <w:rPr>
          <w:rFonts w:ascii="Calibri" w:hAnsi="Calibri" w:cs="Calibri"/>
          <w:iCs/>
          <w:sz w:val="24"/>
          <w:szCs w:val="24"/>
        </w:rPr>
        <w:t>w danym roku akademickim)</w:t>
      </w:r>
      <w:r w:rsidR="00B32319">
        <w:rPr>
          <w:rFonts w:ascii="Calibri" w:hAnsi="Calibri" w:cs="Calibri"/>
          <w:iCs/>
          <w:sz w:val="24"/>
          <w:szCs w:val="24"/>
        </w:rPr>
        <w:t>.</w:t>
      </w:r>
    </w:p>
    <w:sectPr w:rsidR="00896E3C" w:rsidRPr="00C83238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1E0704A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41F606FA">
      <w:start w:val="1"/>
      <w:numFmt w:val="decimal"/>
      <w:lvlText w:val="%2."/>
      <w:lvlJc w:val="left"/>
      <w:pPr>
        <w:ind w:left="15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C921B5"/>
    <w:multiLevelType w:val="hybridMultilevel"/>
    <w:tmpl w:val="A4721EF0"/>
    <w:lvl w:ilvl="0" w:tplc="0415000F">
      <w:start w:val="1"/>
      <w:numFmt w:val="decimal"/>
      <w:lvlText w:val="%1."/>
      <w:lvlJc w:val="left"/>
      <w:pPr>
        <w:ind w:left="972" w:hanging="360"/>
      </w:pPr>
    </w:lvl>
    <w:lvl w:ilvl="1" w:tplc="04150019">
      <w:start w:val="1"/>
      <w:numFmt w:val="lowerLetter"/>
      <w:lvlText w:val="%2."/>
      <w:lvlJc w:val="left"/>
      <w:pPr>
        <w:ind w:left="1692" w:hanging="360"/>
      </w:pPr>
    </w:lvl>
    <w:lvl w:ilvl="2" w:tplc="0415001B" w:tentative="1">
      <w:start w:val="1"/>
      <w:numFmt w:val="lowerRoman"/>
      <w:lvlText w:val="%3."/>
      <w:lvlJc w:val="right"/>
      <w:pPr>
        <w:ind w:left="2412" w:hanging="180"/>
      </w:pPr>
    </w:lvl>
    <w:lvl w:ilvl="3" w:tplc="0415000F" w:tentative="1">
      <w:start w:val="1"/>
      <w:numFmt w:val="decimal"/>
      <w:lvlText w:val="%4."/>
      <w:lvlJc w:val="left"/>
      <w:pPr>
        <w:ind w:left="3132" w:hanging="360"/>
      </w:pPr>
    </w:lvl>
    <w:lvl w:ilvl="4" w:tplc="04150019" w:tentative="1">
      <w:start w:val="1"/>
      <w:numFmt w:val="lowerLetter"/>
      <w:lvlText w:val="%5."/>
      <w:lvlJc w:val="left"/>
      <w:pPr>
        <w:ind w:left="3852" w:hanging="360"/>
      </w:pPr>
    </w:lvl>
    <w:lvl w:ilvl="5" w:tplc="0415001B" w:tentative="1">
      <w:start w:val="1"/>
      <w:numFmt w:val="lowerRoman"/>
      <w:lvlText w:val="%6."/>
      <w:lvlJc w:val="right"/>
      <w:pPr>
        <w:ind w:left="4572" w:hanging="180"/>
      </w:pPr>
    </w:lvl>
    <w:lvl w:ilvl="6" w:tplc="0415000F" w:tentative="1">
      <w:start w:val="1"/>
      <w:numFmt w:val="decimal"/>
      <w:lvlText w:val="%7."/>
      <w:lvlJc w:val="left"/>
      <w:pPr>
        <w:ind w:left="5292" w:hanging="360"/>
      </w:pPr>
    </w:lvl>
    <w:lvl w:ilvl="7" w:tplc="04150019" w:tentative="1">
      <w:start w:val="1"/>
      <w:numFmt w:val="lowerLetter"/>
      <w:lvlText w:val="%8."/>
      <w:lvlJc w:val="left"/>
      <w:pPr>
        <w:ind w:left="6012" w:hanging="360"/>
      </w:pPr>
    </w:lvl>
    <w:lvl w:ilvl="8" w:tplc="0415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702E5A"/>
    <w:multiLevelType w:val="hybridMultilevel"/>
    <w:tmpl w:val="E7BC95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6842090"/>
    <w:multiLevelType w:val="hybridMultilevel"/>
    <w:tmpl w:val="98F4712C"/>
    <w:lvl w:ilvl="0" w:tplc="0415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5"/>
  </w:num>
  <w:num w:numId="2" w16cid:durableId="1387877600">
    <w:abstractNumId w:val="4"/>
  </w:num>
  <w:num w:numId="3" w16cid:durableId="216210387">
    <w:abstractNumId w:val="19"/>
  </w:num>
  <w:num w:numId="4" w16cid:durableId="400179387">
    <w:abstractNumId w:val="36"/>
  </w:num>
  <w:num w:numId="5" w16cid:durableId="1460102752">
    <w:abstractNumId w:val="2"/>
  </w:num>
  <w:num w:numId="6" w16cid:durableId="874082218">
    <w:abstractNumId w:val="34"/>
  </w:num>
  <w:num w:numId="7" w16cid:durableId="1844202566">
    <w:abstractNumId w:val="9"/>
  </w:num>
  <w:num w:numId="8" w16cid:durableId="1443187450">
    <w:abstractNumId w:val="18"/>
  </w:num>
  <w:num w:numId="9" w16cid:durableId="587423004">
    <w:abstractNumId w:val="6"/>
  </w:num>
  <w:num w:numId="10" w16cid:durableId="531845998">
    <w:abstractNumId w:val="25"/>
  </w:num>
  <w:num w:numId="11" w16cid:durableId="1486630185">
    <w:abstractNumId w:val="26"/>
  </w:num>
  <w:num w:numId="12" w16cid:durableId="175316875">
    <w:abstractNumId w:val="33"/>
  </w:num>
  <w:num w:numId="13" w16cid:durableId="762923137">
    <w:abstractNumId w:val="11"/>
  </w:num>
  <w:num w:numId="14" w16cid:durableId="1923493275">
    <w:abstractNumId w:val="29"/>
  </w:num>
  <w:num w:numId="15" w16cid:durableId="55444796">
    <w:abstractNumId w:val="32"/>
  </w:num>
  <w:num w:numId="16" w16cid:durableId="1121222211">
    <w:abstractNumId w:val="31"/>
  </w:num>
  <w:num w:numId="17" w16cid:durableId="1065450246">
    <w:abstractNumId w:val="21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2"/>
  </w:num>
  <w:num w:numId="22" w16cid:durableId="1495951164">
    <w:abstractNumId w:val="24"/>
  </w:num>
  <w:num w:numId="23" w16cid:durableId="1673218576">
    <w:abstractNumId w:val="0"/>
  </w:num>
  <w:num w:numId="24" w16cid:durableId="2043745510">
    <w:abstractNumId w:val="37"/>
  </w:num>
  <w:num w:numId="25" w16cid:durableId="953942545">
    <w:abstractNumId w:val="10"/>
  </w:num>
  <w:num w:numId="26" w16cid:durableId="653266344">
    <w:abstractNumId w:val="20"/>
  </w:num>
  <w:num w:numId="27" w16cid:durableId="2100909696">
    <w:abstractNumId w:val="38"/>
  </w:num>
  <w:num w:numId="28" w16cid:durableId="196815608">
    <w:abstractNumId w:val="14"/>
  </w:num>
  <w:num w:numId="29" w16cid:durableId="99617260">
    <w:abstractNumId w:val="28"/>
  </w:num>
  <w:num w:numId="30" w16cid:durableId="1619602553">
    <w:abstractNumId w:val="5"/>
  </w:num>
  <w:num w:numId="31" w16cid:durableId="500120481">
    <w:abstractNumId w:val="17"/>
  </w:num>
  <w:num w:numId="32" w16cid:durableId="466583348">
    <w:abstractNumId w:val="23"/>
  </w:num>
  <w:num w:numId="33" w16cid:durableId="1869832812">
    <w:abstractNumId w:val="3"/>
  </w:num>
  <w:num w:numId="34" w16cid:durableId="1647933318">
    <w:abstractNumId w:val="16"/>
  </w:num>
  <w:num w:numId="35" w16cid:durableId="2143496244">
    <w:abstractNumId w:val="7"/>
  </w:num>
  <w:num w:numId="36" w16cid:durableId="288627976">
    <w:abstractNumId w:val="27"/>
  </w:num>
  <w:num w:numId="37" w16cid:durableId="1750270667">
    <w:abstractNumId w:val="30"/>
  </w:num>
  <w:num w:numId="38" w16cid:durableId="2007828951">
    <w:abstractNumId w:val="13"/>
  </w:num>
  <w:num w:numId="39" w16cid:durableId="13508351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E13AC"/>
    <w:rsid w:val="000F5265"/>
    <w:rsid w:val="00104F8D"/>
    <w:rsid w:val="001106DC"/>
    <w:rsid w:val="001373A5"/>
    <w:rsid w:val="00145EC7"/>
    <w:rsid w:val="00146B80"/>
    <w:rsid w:val="001D05E8"/>
    <w:rsid w:val="001D18A7"/>
    <w:rsid w:val="001D511D"/>
    <w:rsid w:val="001E077C"/>
    <w:rsid w:val="001E0ADE"/>
    <w:rsid w:val="001E7B5A"/>
    <w:rsid w:val="002270A7"/>
    <w:rsid w:val="002401BA"/>
    <w:rsid w:val="0027397F"/>
    <w:rsid w:val="0029232C"/>
    <w:rsid w:val="002F1835"/>
    <w:rsid w:val="0034602B"/>
    <w:rsid w:val="003622B2"/>
    <w:rsid w:val="00363F81"/>
    <w:rsid w:val="003645D7"/>
    <w:rsid w:val="0038654F"/>
    <w:rsid w:val="003A301A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97F3F"/>
    <w:rsid w:val="006A0C6B"/>
    <w:rsid w:val="006C5000"/>
    <w:rsid w:val="006D764F"/>
    <w:rsid w:val="006E60C3"/>
    <w:rsid w:val="006F029C"/>
    <w:rsid w:val="00724F95"/>
    <w:rsid w:val="00725F8A"/>
    <w:rsid w:val="00775AF1"/>
    <w:rsid w:val="007A68F0"/>
    <w:rsid w:val="007B605E"/>
    <w:rsid w:val="007C3DBD"/>
    <w:rsid w:val="00834C51"/>
    <w:rsid w:val="00862E0A"/>
    <w:rsid w:val="00896E3C"/>
    <w:rsid w:val="008B336A"/>
    <w:rsid w:val="008B63D1"/>
    <w:rsid w:val="00906C25"/>
    <w:rsid w:val="009109EC"/>
    <w:rsid w:val="00913ECD"/>
    <w:rsid w:val="009263B8"/>
    <w:rsid w:val="00937B44"/>
    <w:rsid w:val="00952870"/>
    <w:rsid w:val="0095606D"/>
    <w:rsid w:val="00957188"/>
    <w:rsid w:val="009C2DFD"/>
    <w:rsid w:val="009C5192"/>
    <w:rsid w:val="009D2D35"/>
    <w:rsid w:val="009D3E96"/>
    <w:rsid w:val="009D44FA"/>
    <w:rsid w:val="00A37682"/>
    <w:rsid w:val="00A376DE"/>
    <w:rsid w:val="00A5532D"/>
    <w:rsid w:val="00A713B4"/>
    <w:rsid w:val="00A81ECE"/>
    <w:rsid w:val="00AB3480"/>
    <w:rsid w:val="00AD576D"/>
    <w:rsid w:val="00AF51E8"/>
    <w:rsid w:val="00AF7E08"/>
    <w:rsid w:val="00B20F2C"/>
    <w:rsid w:val="00B30CB4"/>
    <w:rsid w:val="00B32319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83238"/>
    <w:rsid w:val="00CA3616"/>
    <w:rsid w:val="00CB604E"/>
    <w:rsid w:val="00CD60D3"/>
    <w:rsid w:val="00CF48D1"/>
    <w:rsid w:val="00D03FF5"/>
    <w:rsid w:val="00D05AB2"/>
    <w:rsid w:val="00D85EF3"/>
    <w:rsid w:val="00D864ED"/>
    <w:rsid w:val="00D938BC"/>
    <w:rsid w:val="00DA28D5"/>
    <w:rsid w:val="00DB01AD"/>
    <w:rsid w:val="00DB5D67"/>
    <w:rsid w:val="00DD131D"/>
    <w:rsid w:val="00DD65E8"/>
    <w:rsid w:val="00DE1F53"/>
    <w:rsid w:val="00E17D02"/>
    <w:rsid w:val="00E63048"/>
    <w:rsid w:val="00E77D69"/>
    <w:rsid w:val="00E948C6"/>
    <w:rsid w:val="00E9622C"/>
    <w:rsid w:val="00EA33AE"/>
    <w:rsid w:val="00EA7C7B"/>
    <w:rsid w:val="00EB05C8"/>
    <w:rsid w:val="00EC0C62"/>
    <w:rsid w:val="00EC2108"/>
    <w:rsid w:val="00EE3CEA"/>
    <w:rsid w:val="00EF03DF"/>
    <w:rsid w:val="00EF3479"/>
    <w:rsid w:val="00F05892"/>
    <w:rsid w:val="00F114BE"/>
    <w:rsid w:val="00F24029"/>
    <w:rsid w:val="00F5109B"/>
    <w:rsid w:val="00F5280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698</Words>
  <Characters>4639</Characters>
  <Application>Microsoft Office Word</Application>
  <DocSecurity>0</DocSecurity>
  <Lines>257</Lines>
  <Paragraphs>172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12</cp:revision>
  <cp:lastPrinted>2025-09-12T11:22:00Z</cp:lastPrinted>
  <dcterms:created xsi:type="dcterms:W3CDTF">2025-10-24T05:50:00Z</dcterms:created>
  <dcterms:modified xsi:type="dcterms:W3CDTF">2026-01-11T09:54:00Z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