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F54093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F54093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F54093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F54093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F54093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1198A67F" w14:textId="77777777" w:rsidR="00F54093" w:rsidRDefault="00363F81" w:rsidP="00F54093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B9507A" w:rsidRPr="00F54093">
        <w:rPr>
          <w:rFonts w:ascii="Calibri" w:hAnsi="Calibri" w:cs="Calibri"/>
          <w:iCs/>
          <w:sz w:val="24"/>
          <w:szCs w:val="24"/>
        </w:rPr>
        <w:t>0232.5.LOG.C.EZ</w:t>
      </w:r>
    </w:p>
    <w:p w14:paraId="1BEB2734" w14:textId="0D911328" w:rsidR="004838B3" w:rsidRPr="008B4BC6" w:rsidRDefault="004838B3" w:rsidP="00F54093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F54093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F54093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B9507A" w:rsidRPr="008B4BC6">
        <w:rPr>
          <w:rFonts w:ascii="Calibri" w:hAnsi="Calibri" w:cs="Calibri"/>
          <w:b w:val="0"/>
          <w:bCs w:val="0"/>
          <w:iCs/>
          <w:sz w:val="24"/>
          <w:szCs w:val="24"/>
        </w:rPr>
        <w:t>etyka zawodowa</w:t>
      </w:r>
    </w:p>
    <w:p w14:paraId="274BA5FF" w14:textId="6E45FB6C" w:rsidR="004838B3" w:rsidRPr="00F54093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F54093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="00B9507A" w:rsidRPr="008B4BC6">
        <w:rPr>
          <w:rFonts w:ascii="Calibri" w:hAnsi="Calibri" w:cs="Calibri"/>
          <w:b w:val="0"/>
          <w:bCs w:val="0"/>
          <w:iCs/>
          <w:sz w:val="24"/>
          <w:szCs w:val="24"/>
        </w:rPr>
        <w:t>professional</w:t>
      </w:r>
      <w:proofErr w:type="spellEnd"/>
      <w:r w:rsidR="00B9507A" w:rsidRPr="008B4BC6">
        <w:rPr>
          <w:rFonts w:ascii="Calibri" w:hAnsi="Calibri" w:cs="Calibri"/>
          <w:b w:val="0"/>
          <w:bCs w:val="0"/>
          <w:iCs/>
          <w:sz w:val="24"/>
          <w:szCs w:val="24"/>
        </w:rPr>
        <w:t xml:space="preserve"> </w:t>
      </w:r>
      <w:proofErr w:type="spellStart"/>
      <w:r w:rsidR="00B9507A" w:rsidRPr="008B4BC6">
        <w:rPr>
          <w:rFonts w:ascii="Calibri" w:hAnsi="Calibri" w:cs="Calibri"/>
          <w:b w:val="0"/>
          <w:bCs w:val="0"/>
          <w:iCs/>
          <w:sz w:val="24"/>
          <w:szCs w:val="24"/>
        </w:rPr>
        <w:t>ethics</w:t>
      </w:r>
      <w:proofErr w:type="spellEnd"/>
    </w:p>
    <w:p w14:paraId="1405C745" w14:textId="3853D916" w:rsidR="000746C5" w:rsidRPr="00F54093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>Usytuowanie</w:t>
      </w:r>
      <w:r w:rsidR="00BE67AE" w:rsidRPr="00F54093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F54093">
        <w:rPr>
          <w:rFonts w:ascii="Calibri" w:hAnsi="Calibri" w:cs="Calibri"/>
          <w:iCs/>
          <w:sz w:val="24"/>
          <w:szCs w:val="24"/>
        </w:rPr>
        <w:t xml:space="preserve"> (zajęć)</w:t>
      </w:r>
      <w:r w:rsidRPr="00F54093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F54093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F54093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34F0AFD1" w:rsidR="000746C5" w:rsidRPr="00F54093" w:rsidRDefault="00B9507A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F54093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F54093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53251138" w:rsidR="000746C5" w:rsidRPr="00F54093" w:rsidRDefault="00B9507A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stacjonarne</w:t>
            </w:r>
          </w:p>
        </w:tc>
      </w:tr>
      <w:tr w:rsidR="00E77D69" w:rsidRPr="00F54093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F54093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23333CB6" w:rsidR="00AB3480" w:rsidRPr="00F54093" w:rsidRDefault="00B9507A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F54093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F54093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53E4FBB0" w:rsidR="000746C5" w:rsidRPr="00F54093" w:rsidRDefault="00B9507A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F54093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F54093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1A35221" w:rsidR="000746C5" w:rsidRPr="00F54093" w:rsidRDefault="00B9507A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dr hab. Ewa Boksa, prof. UJK</w:t>
            </w:r>
          </w:p>
        </w:tc>
      </w:tr>
      <w:tr w:rsidR="00E77D69" w:rsidRPr="00F54093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F54093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753100FC" w:rsidR="001373A5" w:rsidRPr="00F54093" w:rsidRDefault="00B9507A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F54093">
              <w:rPr>
                <w:rFonts w:ascii="Calibri" w:hAnsi="Calibri" w:cs="Calibri"/>
                <w:sz w:val="24"/>
                <w:szCs w:val="24"/>
              </w:rPr>
              <w:t>ewa.boksa@ujk.edu.pl</w:t>
            </w:r>
          </w:p>
        </w:tc>
      </w:tr>
    </w:tbl>
    <w:p w14:paraId="07E319B6" w14:textId="74AAD63C" w:rsidR="000746C5" w:rsidRPr="00F54093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F54093">
        <w:rPr>
          <w:rFonts w:ascii="Calibri" w:hAnsi="Calibri" w:cs="Calibri"/>
          <w:iCs/>
          <w:sz w:val="24"/>
          <w:szCs w:val="24"/>
        </w:rPr>
        <w:t>przedmiotu</w:t>
      </w:r>
      <w:r w:rsidR="00654EA0" w:rsidRPr="00F54093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F54093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F54093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00A7F1E0" w:rsidR="000746C5" w:rsidRPr="00F54093" w:rsidRDefault="00B9507A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</w:p>
        </w:tc>
      </w:tr>
      <w:tr w:rsidR="00E77D69" w:rsidRPr="00F54093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F54093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12041E75" w:rsidR="000746C5" w:rsidRPr="00F54093" w:rsidRDefault="00B9507A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brak</w:t>
            </w:r>
          </w:p>
        </w:tc>
      </w:tr>
    </w:tbl>
    <w:p w14:paraId="3E7144CC" w14:textId="6D649217" w:rsidR="000746C5" w:rsidRPr="00F54093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F54093">
        <w:rPr>
          <w:rFonts w:ascii="Calibri" w:hAnsi="Calibri" w:cs="Calibri"/>
          <w:iCs/>
          <w:sz w:val="24"/>
          <w:szCs w:val="24"/>
        </w:rPr>
        <w:t>przedmiotu</w:t>
      </w:r>
      <w:r w:rsidR="00654EA0" w:rsidRPr="00F54093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F54093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F54093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7888D678" w:rsidR="000746C5" w:rsidRPr="00F54093" w:rsidRDefault="003B6F34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ćwiczenia</w:t>
            </w:r>
          </w:p>
        </w:tc>
      </w:tr>
      <w:tr w:rsidR="00E77D69" w:rsidRPr="00F54093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F54093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B2777F7" w:rsidR="000746C5" w:rsidRPr="00F54093" w:rsidRDefault="00B9507A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pomieszczenia w budynkach UJK</w:t>
            </w:r>
          </w:p>
        </w:tc>
      </w:tr>
      <w:tr w:rsidR="00E77D69" w:rsidRPr="00F54093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F54093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01D300BC" w:rsidR="000746C5" w:rsidRPr="00F54093" w:rsidRDefault="00B9507A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zaliczenie z oceną</w:t>
            </w:r>
          </w:p>
        </w:tc>
      </w:tr>
      <w:tr w:rsidR="00E77D69" w:rsidRPr="00F54093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F54093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189A54A0" w:rsidR="00402BCD" w:rsidRPr="00F54093" w:rsidRDefault="00B9507A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problemowa, konwersatoryjna</w:t>
            </w:r>
          </w:p>
        </w:tc>
      </w:tr>
      <w:tr w:rsidR="00E77D69" w:rsidRPr="00F54093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F54093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E7AFFE9" w14:textId="77777777" w:rsidR="00566B57" w:rsidRPr="00F54093" w:rsidRDefault="00B9507A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Bajan, Magdalena; Żurek, Sławomir J. (red.). Etyka nauczyciela. Kielce: Towarzystwo Naukowe KUL, 2011. ISBN 978-83-7306-517-8.</w:t>
            </w:r>
          </w:p>
          <w:p w14:paraId="0AF88550" w14:textId="7D93C444" w:rsidR="00E50759" w:rsidRPr="00F54093" w:rsidRDefault="00E50759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 xml:space="preserve">Kodeks Etyczny Logopedy:  </w:t>
            </w:r>
          </w:p>
          <w:p w14:paraId="21539079" w14:textId="1BFB2813" w:rsidR="00E50759" w:rsidRPr="00F54093" w:rsidRDefault="00E50759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hyperlink r:id="rId6" w:history="1">
              <w:r w:rsidRPr="00F54093">
                <w:rPr>
                  <w:rStyle w:val="Hipercze"/>
                  <w:rFonts w:ascii="Calibri" w:hAnsi="Calibri" w:cs="Calibri"/>
                  <w:iCs/>
                  <w:sz w:val="24"/>
                  <w:szCs w:val="24"/>
                </w:rPr>
                <w:t>https://www.polskietowarzystwologopedyczne.pl/kodeks-etyczny-logopedy/?utm_source=chatgpt.comKodeks</w:t>
              </w:r>
            </w:hyperlink>
          </w:p>
        </w:tc>
      </w:tr>
      <w:tr w:rsidR="00E77D69" w:rsidRPr="00F54093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F54093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50C979BF" w14:textId="77777777" w:rsidR="00B9507A" w:rsidRPr="00F54093" w:rsidRDefault="00B9507A" w:rsidP="00B9507A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 xml:space="preserve">Brzeziński, Jerzy; </w:t>
            </w:r>
            <w:proofErr w:type="spellStart"/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Chyrowicz</w:t>
            </w:r>
            <w:proofErr w:type="spellEnd"/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, Barbara; Toeplitz-</w:t>
            </w:r>
            <w:proofErr w:type="spellStart"/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Winiewska</w:t>
            </w:r>
            <w:proofErr w:type="spellEnd"/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 xml:space="preserve">, Małgorzata; Toeplitz, Zuzanna. Etyka zawodu psychologa. Warszawa: Wydawnictwo Naukowe PWN, 2014. </w:t>
            </w:r>
          </w:p>
          <w:p w14:paraId="4FA5F357" w14:textId="77777777" w:rsidR="00566B57" w:rsidRPr="00F54093" w:rsidRDefault="00B9507A" w:rsidP="00B9507A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Nawrot</w:t>
            </w:r>
            <w:proofErr w:type="spellEnd"/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, Oktawian (red.). Kodeks etyki lekarskiej. Komentarz. Sopot: Wydawnictwo Arche, 2021. ISBN 978-83-88445-15-6.</w:t>
            </w:r>
          </w:p>
          <w:p w14:paraId="7456B6D4" w14:textId="469ADFFD" w:rsidR="00E50759" w:rsidRPr="00F54093" w:rsidRDefault="00E50759" w:rsidP="00B9507A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Krajewski, Kazimierz. Etyka jako filozofia pierwsza. Lublin: KUL, 2006.</w:t>
            </w:r>
          </w:p>
        </w:tc>
      </w:tr>
    </w:tbl>
    <w:p w14:paraId="211E22AD" w14:textId="632220BB" w:rsidR="000746C5" w:rsidRPr="00F54093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467AD185" w14:textId="78831576" w:rsidR="003E0703" w:rsidRPr="00F5409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F54093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0E4A8B15" w14:textId="77777777" w:rsidR="00510E3F" w:rsidRPr="00F54093" w:rsidRDefault="00E50759" w:rsidP="00510E3F">
      <w:pPr>
        <w:pStyle w:val="TableParagraph"/>
        <w:snapToGrid w:val="0"/>
        <w:spacing w:line="276" w:lineRule="auto"/>
        <w:ind w:left="567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>C1. Kształtowanie postaw etycznych i odpowiedzialności zawodowej – uświadomienie znaczenia wartości moralnych w pracy zawodowej oraz rozwijanie umiejętności podejmowania decyzji zgodnych z zasadami etyki.</w:t>
      </w:r>
    </w:p>
    <w:p w14:paraId="0314B830" w14:textId="77777777" w:rsidR="00510E3F" w:rsidRPr="00F54093" w:rsidRDefault="00E50759" w:rsidP="00510E3F">
      <w:pPr>
        <w:pStyle w:val="TableParagraph"/>
        <w:snapToGrid w:val="0"/>
        <w:spacing w:line="276" w:lineRule="auto"/>
        <w:ind w:left="567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lastRenderedPageBreak/>
        <w:t>C2. Poznanie norm, zasad i kodeksów etyki zawodowej – zapoznanie studentów z podstawowymi pojęciami etycznymi, kodeksami zawodowymi oraz obowiązkami moralnymi w relacjach z klientem, współpracownikami i społeczeństwem.</w:t>
      </w:r>
    </w:p>
    <w:p w14:paraId="21F669A7" w14:textId="4CEAC8E7" w:rsidR="00E50759" w:rsidRPr="00F54093" w:rsidRDefault="00E50759" w:rsidP="00510E3F">
      <w:pPr>
        <w:pStyle w:val="TableParagraph"/>
        <w:snapToGrid w:val="0"/>
        <w:spacing w:line="276" w:lineRule="auto"/>
        <w:ind w:left="567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>C3. Rozwijanie umiejętności analizy i rozwiązywania dylematów etycznych – doskonalenie zdolności rozpoznawania sytuacji problemowych w pracy zawodowej oraz podejmowania etycznie uzasadnionych decyzji w praktyce.</w:t>
      </w:r>
    </w:p>
    <w:p w14:paraId="67708B6E" w14:textId="4B2012EF" w:rsidR="003E0703" w:rsidRPr="00F5409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F54093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394B9EBA" w14:textId="662A19FD" w:rsidR="006D764F" w:rsidRPr="00F54093" w:rsidRDefault="006D764F" w:rsidP="00510E3F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F54093">
        <w:rPr>
          <w:rFonts w:ascii="Calibri" w:hAnsi="Calibri" w:cs="Calibri"/>
          <w:b/>
          <w:bCs/>
          <w:sz w:val="24"/>
          <w:szCs w:val="24"/>
        </w:rPr>
        <w:t>Ćwiczenia</w:t>
      </w:r>
    </w:p>
    <w:p w14:paraId="34262283" w14:textId="5B8A4F6E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Definicja etyki i etyki zawodowej. </w:t>
      </w:r>
    </w:p>
    <w:p w14:paraId="7F8F06B7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>Różnica między etyką a prawem.</w:t>
      </w:r>
    </w:p>
    <w:p w14:paraId="382BDEF1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Zasady moralne i wartości w pracy zawodowej. </w:t>
      </w:r>
    </w:p>
    <w:p w14:paraId="51B10C14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Znaczenie etyki zawodowej dla społeczeństwa  i gospodarki. </w:t>
      </w:r>
    </w:p>
    <w:p w14:paraId="40C8CEE4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Rola kodeksów etycznych w kształtowaniu postaw zawodowych. Znaczenie samoregulacji zawodowej. Odpowiedzialność cywilna, karna i dyscyplinarna. </w:t>
      </w:r>
    </w:p>
    <w:p w14:paraId="543BD4DE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Konsekwencje naruszenia zasad etyki zawodowej. </w:t>
      </w:r>
    </w:p>
    <w:p w14:paraId="2E8A608E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Mechanizmy kontroli i sankcje w organizacjach zawodowych. </w:t>
      </w:r>
    </w:p>
    <w:p w14:paraId="29E9D89D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Rola sumienia w podejmowaniu decyzji zawodowych. </w:t>
      </w:r>
    </w:p>
    <w:p w14:paraId="632DF466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Dylematy etyczne w pracy zawodowej. </w:t>
      </w:r>
    </w:p>
    <w:p w14:paraId="0F64DC3A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>Studia przypadków (</w:t>
      </w:r>
      <w:proofErr w:type="spellStart"/>
      <w:r w:rsidRPr="00F54093">
        <w:rPr>
          <w:rFonts w:ascii="Calibri" w:hAnsi="Calibri" w:cs="Calibri"/>
          <w:sz w:val="24"/>
          <w:szCs w:val="24"/>
        </w:rPr>
        <w:t>case</w:t>
      </w:r>
      <w:proofErr w:type="spellEnd"/>
      <w:r w:rsidRPr="00F5409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54093">
        <w:rPr>
          <w:rFonts w:ascii="Calibri" w:hAnsi="Calibri" w:cs="Calibri"/>
          <w:sz w:val="24"/>
          <w:szCs w:val="24"/>
        </w:rPr>
        <w:t>studies</w:t>
      </w:r>
      <w:proofErr w:type="spellEnd"/>
      <w:r w:rsidRPr="00F54093">
        <w:rPr>
          <w:rFonts w:ascii="Calibri" w:hAnsi="Calibri" w:cs="Calibri"/>
          <w:sz w:val="24"/>
          <w:szCs w:val="24"/>
        </w:rPr>
        <w:t xml:space="preserve">) – analiza realnych sytuacji. </w:t>
      </w:r>
    </w:p>
    <w:p w14:paraId="3B577195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Korupcja, nepotyzm i nadużycia w pracy zawodowej. </w:t>
      </w:r>
    </w:p>
    <w:p w14:paraId="53A36A72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Etyka biznesu i odpowiedzialność społeczna. </w:t>
      </w:r>
    </w:p>
    <w:p w14:paraId="70E1B89F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Etyka zawodowa w dobie technologii i digitalizacji. </w:t>
      </w:r>
    </w:p>
    <w:p w14:paraId="37A386AE" w14:textId="77777777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 xml:space="preserve">Prywatność i ochrona danych osobowych (RODO). </w:t>
      </w:r>
    </w:p>
    <w:p w14:paraId="3D488719" w14:textId="37AE5FF2" w:rsidR="00E50759" w:rsidRPr="00F54093" w:rsidRDefault="00E50759" w:rsidP="00E50759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F54093">
        <w:rPr>
          <w:rFonts w:ascii="Calibri" w:hAnsi="Calibri" w:cs="Calibri"/>
          <w:sz w:val="24"/>
          <w:szCs w:val="24"/>
        </w:rPr>
        <w:t>Etyczne wyzwania związane z rozwojem sztucznej inteligencji.</w:t>
      </w:r>
    </w:p>
    <w:p w14:paraId="52CBFC3B" w14:textId="255BAEC0" w:rsidR="00436303" w:rsidRPr="00F54093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F54093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F54093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F54093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F54093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F54093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F54093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F54093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F54093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F54093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F54093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F54093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F54093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F54093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F54093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2EDDB069" w:rsidR="006E60C3" w:rsidRPr="00F54093" w:rsidRDefault="00DC187E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Zna podstawy filozofii wychowania i aksjologii pedagogicznej, specyfikę głównych środowisk wychowawczych i procesów w nich zachodzących</w:t>
            </w:r>
          </w:p>
        </w:tc>
        <w:tc>
          <w:tcPr>
            <w:tcW w:w="1773" w:type="dxa"/>
          </w:tcPr>
          <w:p w14:paraId="1881EAEC" w14:textId="3F024E55" w:rsidR="006E60C3" w:rsidRPr="00F54093" w:rsidRDefault="00DC187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LOGA_W12</w:t>
            </w:r>
          </w:p>
        </w:tc>
      </w:tr>
    </w:tbl>
    <w:p w14:paraId="770FE7C0" w14:textId="2A87EC85" w:rsidR="00A713B4" w:rsidRPr="00F54093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F54093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F54093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F54093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F54093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47A81F61" w:rsidR="00A713B4" w:rsidRPr="00F54093" w:rsidRDefault="00DC187E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 xml:space="preserve">Potrafi wykorzystywać aktualne koncepcje psychologiczne i pedagogiczne w planowaniu, realizacji, monitorowaniu i ewaluacji procesu wychowania i nauczania oraz pozyskiwać dane do analizowania </w:t>
            </w:r>
            <w:proofErr w:type="spellStart"/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zachowań</w:t>
            </w:r>
            <w:proofErr w:type="spellEnd"/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, procesów i zjawisk w obszarze edukacji</w:t>
            </w:r>
          </w:p>
        </w:tc>
        <w:tc>
          <w:tcPr>
            <w:tcW w:w="1773" w:type="dxa"/>
          </w:tcPr>
          <w:p w14:paraId="69BAD1D6" w14:textId="7ED186BB" w:rsidR="00A713B4" w:rsidRPr="00F54093" w:rsidRDefault="00DC187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LOGA_U07</w:t>
            </w:r>
          </w:p>
        </w:tc>
      </w:tr>
      <w:tr w:rsidR="00E77D69" w:rsidRPr="00F54093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7EEB8702" w:rsidR="00A713B4" w:rsidRPr="00F54093" w:rsidRDefault="00DC187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  <w:r w:rsidR="00A713B4" w:rsidRPr="00F54093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6821" w:type="dxa"/>
          </w:tcPr>
          <w:p w14:paraId="2FF0A8C0" w14:textId="6F8CAE2D" w:rsidR="00A713B4" w:rsidRPr="00F54093" w:rsidRDefault="00DC187E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Potrafi analizować własne działania pedagogiczne, wychowawcze i wskazywać obszary wymagające modyfikacji; samodzielnie rozwijać wiedzę i umiejętności pedagogiczne z wykorzystaniem różnych źródeł, twórczo korzystać z teorii dotyczących rozwoju człowieka, socjalizacji, wychowania, nauczania-uczenia się oraz krytycznie je oceniać</w:t>
            </w:r>
          </w:p>
        </w:tc>
        <w:tc>
          <w:tcPr>
            <w:tcW w:w="1773" w:type="dxa"/>
          </w:tcPr>
          <w:p w14:paraId="3E869DC6" w14:textId="1B2F8A8C" w:rsidR="00A713B4" w:rsidRPr="00F54093" w:rsidRDefault="00DC187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LOGA_U21</w:t>
            </w:r>
          </w:p>
        </w:tc>
      </w:tr>
    </w:tbl>
    <w:p w14:paraId="5A2DC6D8" w14:textId="077E0DA3" w:rsidR="00A713B4" w:rsidRPr="00F54093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F54093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F54093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F54093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F54093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02CFCAAE" w:rsidR="00A713B4" w:rsidRPr="00F54093" w:rsidRDefault="00DC187E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Jest gotów do okazywania empatii dzieciom, uczniom, innym osobom potrzebującym wsparcia i pomocy oraz przestrzegania zasad etyki zawodowej i działania na rzecz podtrzymywania etosu zawodowego, odpowiedzialnego pełnienie ról zawodowych.</w:t>
            </w:r>
          </w:p>
        </w:tc>
        <w:tc>
          <w:tcPr>
            <w:tcW w:w="1773" w:type="dxa"/>
          </w:tcPr>
          <w:p w14:paraId="3E07749A" w14:textId="55AF64A0" w:rsidR="00A713B4" w:rsidRPr="00F54093" w:rsidRDefault="00DC187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LOGA_K03</w:t>
            </w:r>
          </w:p>
        </w:tc>
      </w:tr>
      <w:tr w:rsidR="00E77D69" w:rsidRPr="00F54093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0BFDE524" w:rsidR="00A713B4" w:rsidRPr="00F54093" w:rsidRDefault="00DC187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E006535" w14:textId="349D6856" w:rsidR="00A713B4" w:rsidRPr="00F54093" w:rsidRDefault="00DC187E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Jest gotów do budowania relacji opartej na wzajemnym zaufaniu między wszystkimi podmiotami procesu wychowania i kształcenia, w tym rodzicami lub opiekunami ucznia, oraz włączania ich w działania sprzyjające efektywności edukacyjnej; podejmowania działań na rzecz poprawy jakości pracy przedszkola, szkoły, placówki oświatowej; profesjonalnego rozwiązywania konfliktów w klasie lub grupie wychowanków;</w:t>
            </w:r>
          </w:p>
        </w:tc>
        <w:tc>
          <w:tcPr>
            <w:tcW w:w="1773" w:type="dxa"/>
          </w:tcPr>
          <w:p w14:paraId="303767DD" w14:textId="6CF3E9D1" w:rsidR="00A713B4" w:rsidRPr="00F54093" w:rsidRDefault="00DC187E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LOGA_K04</w:t>
            </w:r>
          </w:p>
        </w:tc>
      </w:tr>
    </w:tbl>
    <w:p w14:paraId="1C259416" w14:textId="227F24BB" w:rsidR="00436303" w:rsidRPr="00F54093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F54093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F54093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F54093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F54093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F54093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F54093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F54093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F54093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F5409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F5409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3A3E6AE4" w14:textId="1CFF2C6E" w:rsidR="00E76E2D" w:rsidRPr="00F54093" w:rsidRDefault="00E76E2D" w:rsidP="006951E4">
            <w:pPr>
              <w:pStyle w:val="TableParagraph"/>
              <w:spacing w:line="276" w:lineRule="auto"/>
              <w:ind w:right="-15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4DCFD81E" w14:textId="6F2567BC" w:rsidR="00CF48D1" w:rsidRPr="00F54093" w:rsidRDefault="00E76E2D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Zadanie projektowe</w:t>
            </w:r>
            <w:r w:rsidR="00CF48D1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F5409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F5409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F5409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F5409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F5409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F54093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F54093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F54093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F54093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F54093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F5409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F54093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1673282" w:rsidR="00F05892" w:rsidRPr="00F54093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273B8AC2" w:rsidR="00F05892" w:rsidRPr="00F54093" w:rsidRDefault="005235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3F3DA3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CD2BBE5" w:rsidR="00F05892" w:rsidRPr="00F54093" w:rsidRDefault="005235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F54093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6410769E" w:rsidR="00F05892" w:rsidRPr="00F54093" w:rsidRDefault="00DC187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1A597A3D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3246EFBF" w:rsidR="00F05892" w:rsidRPr="00F54093" w:rsidRDefault="005235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04EE502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3B7F4C02" w:rsidR="00F05892" w:rsidRPr="00F54093" w:rsidRDefault="005235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F54093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95527AE" w:rsidR="00F05892" w:rsidRPr="00F54093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U0</w:t>
            </w:r>
            <w:r w:rsidR="00DC187E" w:rsidRPr="00F54093">
              <w:rPr>
                <w:rFonts w:ascii="Calibri" w:hAnsi="Calibri" w:cs="Calibri"/>
                <w:iCs/>
                <w:sz w:val="24"/>
                <w:szCs w:val="24"/>
              </w:rPr>
              <w:t>2</w:t>
            </w:r>
          </w:p>
        </w:tc>
        <w:tc>
          <w:tcPr>
            <w:tcW w:w="408" w:type="dxa"/>
          </w:tcPr>
          <w:p w14:paraId="0736369D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66683FDC" w:rsidR="00F05892" w:rsidRPr="00F54093" w:rsidRDefault="005235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B9C5F9B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1D93C078" w:rsidR="00F05892" w:rsidRPr="00F54093" w:rsidRDefault="005235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F54093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48F8B91" w:rsidR="00F05892" w:rsidRPr="00F54093" w:rsidRDefault="00DC187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59B00C72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4866D415" w:rsidR="00F05892" w:rsidRPr="00F54093" w:rsidRDefault="005235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CCB5E84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484B89F8" w:rsidR="00F05892" w:rsidRPr="00F54093" w:rsidRDefault="005235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F54093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0F81C7E5" w:rsidR="00F05892" w:rsidRPr="00F54093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K0</w:t>
            </w:r>
            <w:r w:rsidR="00DC187E" w:rsidRPr="00F54093">
              <w:rPr>
                <w:rFonts w:ascii="Calibri" w:hAnsi="Calibri" w:cs="Calibri"/>
                <w:iCs/>
                <w:sz w:val="24"/>
                <w:szCs w:val="24"/>
              </w:rPr>
              <w:t>2</w:t>
            </w:r>
          </w:p>
        </w:tc>
        <w:tc>
          <w:tcPr>
            <w:tcW w:w="408" w:type="dxa"/>
          </w:tcPr>
          <w:p w14:paraId="2E77055B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2BE2F874" w:rsidR="00F05892" w:rsidRPr="00F54093" w:rsidRDefault="005235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DB376F4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14F8C8C9" w:rsidR="00F05892" w:rsidRPr="00F54093" w:rsidRDefault="005235F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F5409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5EB2E9E4" w14:textId="4DC7B270" w:rsidR="00B20F2C" w:rsidRPr="00F54093" w:rsidRDefault="00B20F2C" w:rsidP="006D764F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>Adnotacja</w:t>
      </w:r>
      <w:r w:rsidR="000657F2" w:rsidRPr="00F54093">
        <w:rPr>
          <w:rFonts w:ascii="Calibri" w:hAnsi="Calibri" w:cs="Calibri"/>
          <w:iCs/>
          <w:sz w:val="24"/>
          <w:szCs w:val="24"/>
        </w:rPr>
        <w:t>.</w:t>
      </w:r>
      <w:r w:rsidRPr="00F54093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13589004" w14:textId="77777777" w:rsidR="00906C25" w:rsidRPr="00F54093" w:rsidRDefault="00906C25">
      <w:pPr>
        <w:rPr>
          <w:rFonts w:ascii="Calibri" w:hAnsi="Calibri" w:cs="Calibri"/>
          <w:b/>
          <w:bCs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br w:type="page"/>
      </w:r>
    </w:p>
    <w:p w14:paraId="696F3563" w14:textId="6246A022" w:rsidR="00906C25" w:rsidRPr="00F54093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F54093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F54093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F54093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F54093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F54093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F54093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F54093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F54093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F54093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F54093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F54093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F54093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F54093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1AD0C5E0" w:rsidR="00913ECD" w:rsidRPr="006951E4" w:rsidRDefault="006951E4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Zadanie </w:t>
            </w:r>
            <w:r w:rsidR="005235F7" w:rsidRPr="006951E4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zaliczon</w:t>
            </w:r>
            <w:r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</w:t>
            </w:r>
            <w:r w:rsidR="005235F7" w:rsidRPr="006951E4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w przedziale: 51–60%</w:t>
            </w:r>
          </w:p>
        </w:tc>
      </w:tr>
      <w:tr w:rsidR="00E77D69" w:rsidRPr="00F54093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F54093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07FFBC55" w:rsidR="00913ECD" w:rsidRPr="006951E4" w:rsidRDefault="006951E4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Zadanie</w:t>
            </w:r>
            <w:r w:rsidR="005235F7" w:rsidRPr="006951E4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e </w:t>
            </w:r>
            <w:r w:rsidR="005235F7" w:rsidRPr="006951E4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 przedziale: 61–70%</w:t>
            </w:r>
          </w:p>
        </w:tc>
      </w:tr>
      <w:tr w:rsidR="00E77D69" w:rsidRPr="00F54093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F54093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1EF50B9F" w:rsidR="00913ECD" w:rsidRPr="006951E4" w:rsidRDefault="006951E4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Zadanie </w:t>
            </w:r>
            <w:r w:rsidR="005235F7" w:rsidRPr="006951E4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zaliczon</w:t>
            </w:r>
            <w:r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e </w:t>
            </w:r>
            <w:r w:rsidR="005235F7" w:rsidRPr="006951E4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 przedziale: 71–80%</w:t>
            </w:r>
          </w:p>
        </w:tc>
      </w:tr>
      <w:tr w:rsidR="00E77D69" w:rsidRPr="00F54093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F54093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1CE620D8" w:rsidR="00913ECD" w:rsidRPr="006951E4" w:rsidRDefault="006951E4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Zadanie </w:t>
            </w:r>
            <w:r w:rsidR="005235F7" w:rsidRPr="006951E4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zaliczon</w:t>
            </w:r>
            <w:r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e </w:t>
            </w:r>
            <w:r w:rsidR="005235F7" w:rsidRPr="006951E4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 przedziale: 81–90%</w:t>
            </w:r>
          </w:p>
        </w:tc>
      </w:tr>
      <w:tr w:rsidR="00E77D69" w:rsidRPr="00F54093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F54093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7D0EFB6A" w:rsidR="00913ECD" w:rsidRPr="00F54093" w:rsidRDefault="006951E4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Zadanie </w:t>
            </w:r>
            <w:r w:rsidR="005235F7" w:rsidRPr="00F54093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zaliczon</w:t>
            </w:r>
            <w:r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</w:t>
            </w:r>
            <w:r w:rsidR="005235F7" w:rsidRPr="00F54093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w przedziale: 91–100%</w:t>
            </w:r>
          </w:p>
        </w:tc>
      </w:tr>
    </w:tbl>
    <w:p w14:paraId="60ABD29D" w14:textId="4CB86D17" w:rsidR="000746C5" w:rsidRPr="00F54093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54093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510E3F" w:rsidRPr="00F54093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510E3F" w:rsidRPr="00F54093" w:rsidRDefault="00510E3F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510E3F" w:rsidRPr="00F54093" w:rsidRDefault="00510E3F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510E3F" w:rsidRPr="00F54093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510E3F" w:rsidRPr="00F54093" w:rsidRDefault="00510E3F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3B4052B" w:rsidR="00510E3F" w:rsidRPr="00F54093" w:rsidRDefault="00510E3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510E3F" w:rsidRPr="00F54093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22CC4F2D" w:rsidR="00510E3F" w:rsidRPr="00F54093" w:rsidRDefault="00510E3F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D78FC6E" w:rsidR="00510E3F" w:rsidRPr="00F54093" w:rsidRDefault="00510E3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510E3F" w:rsidRPr="00F54093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510E3F" w:rsidRPr="00F54093" w:rsidRDefault="00510E3F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A70B1ED" w:rsidR="00510E3F" w:rsidRPr="00F54093" w:rsidRDefault="00510E3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510E3F" w:rsidRPr="00F54093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09EA6885" w:rsidR="00510E3F" w:rsidRPr="00F54093" w:rsidRDefault="00510E3F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5740CF6C" w:rsidR="00510E3F" w:rsidRPr="00F54093" w:rsidRDefault="00510E3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510E3F" w:rsidRPr="00F54093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3EA82BFA" w:rsidR="00510E3F" w:rsidRPr="00F54093" w:rsidRDefault="00510E3F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 xml:space="preserve">Zebranie materiałów do </w:t>
            </w:r>
            <w:r w:rsidR="006951E4">
              <w:rPr>
                <w:rFonts w:ascii="Calibri" w:hAnsi="Calibri" w:cs="Calibri"/>
                <w:iCs/>
                <w:sz w:val="24"/>
                <w:szCs w:val="24"/>
              </w:rPr>
              <w:t>zadania</w:t>
            </w:r>
          </w:p>
        </w:tc>
        <w:tc>
          <w:tcPr>
            <w:tcW w:w="2172" w:type="dxa"/>
            <w:vAlign w:val="center"/>
          </w:tcPr>
          <w:p w14:paraId="617C710B" w14:textId="0EE3FF5F" w:rsidR="00510E3F" w:rsidRPr="00F54093" w:rsidRDefault="00510E3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510E3F" w:rsidRPr="00F54093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510E3F" w:rsidRPr="00F54093" w:rsidRDefault="00510E3F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005347C" w:rsidR="00510E3F" w:rsidRPr="00F54093" w:rsidRDefault="00510E3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510E3F" w:rsidRPr="00F54093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510E3F" w:rsidRPr="00F54093" w:rsidRDefault="00510E3F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8CA7C6E" w:rsidR="00510E3F" w:rsidRPr="00F54093" w:rsidRDefault="00510E3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5409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21</w:t>
            </w:r>
          </w:p>
        </w:tc>
      </w:tr>
    </w:tbl>
    <w:p w14:paraId="2AFCD062" w14:textId="77777777" w:rsidR="00510E3F" w:rsidRPr="00F54093" w:rsidRDefault="00896E3C" w:rsidP="00510E3F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F54093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349311F0" w14:textId="2CF7DA2A" w:rsidR="00896E3C" w:rsidRPr="0064558F" w:rsidRDefault="00896E3C" w:rsidP="0064558F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F54093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F54093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F54093">
        <w:rPr>
          <w:rFonts w:ascii="Calibri" w:hAnsi="Calibri" w:cs="Calibri"/>
          <w:iCs/>
          <w:sz w:val="24"/>
          <w:szCs w:val="24"/>
        </w:rPr>
        <w:t>przedmiot</w:t>
      </w:r>
      <w:r w:rsidR="00654EA0" w:rsidRPr="00F54093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F54093">
        <w:rPr>
          <w:rFonts w:ascii="Calibri" w:hAnsi="Calibri" w:cs="Calibri"/>
          <w:iCs/>
          <w:sz w:val="24"/>
          <w:szCs w:val="24"/>
        </w:rPr>
        <w:t xml:space="preserve"> </w:t>
      </w:r>
      <w:r w:rsidRPr="00F54093">
        <w:rPr>
          <w:rFonts w:ascii="Calibri" w:hAnsi="Calibri" w:cs="Calibri"/>
          <w:iCs/>
          <w:sz w:val="24"/>
          <w:szCs w:val="24"/>
        </w:rPr>
        <w:t>w danym roku akademickim)</w:t>
      </w:r>
      <w:r w:rsidR="0064558F">
        <w:rPr>
          <w:rFonts w:ascii="Calibri" w:hAnsi="Calibri" w:cs="Calibri"/>
          <w:b/>
          <w:iCs/>
          <w:sz w:val="24"/>
          <w:szCs w:val="24"/>
        </w:rPr>
        <w:t>.</w:t>
      </w:r>
    </w:p>
    <w:sectPr w:rsidR="00896E3C" w:rsidRPr="0064558F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975378"/>
    <w:multiLevelType w:val="hybridMultilevel"/>
    <w:tmpl w:val="05B08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3"/>
  </w:num>
  <w:num w:numId="2" w16cid:durableId="1387877600">
    <w:abstractNumId w:val="4"/>
  </w:num>
  <w:num w:numId="3" w16cid:durableId="216210387">
    <w:abstractNumId w:val="18"/>
  </w:num>
  <w:num w:numId="4" w16cid:durableId="400179387">
    <w:abstractNumId w:val="34"/>
  </w:num>
  <w:num w:numId="5" w16cid:durableId="1460102752">
    <w:abstractNumId w:val="2"/>
  </w:num>
  <w:num w:numId="6" w16cid:durableId="874082218">
    <w:abstractNumId w:val="32"/>
  </w:num>
  <w:num w:numId="7" w16cid:durableId="1844202566">
    <w:abstractNumId w:val="10"/>
  </w:num>
  <w:num w:numId="8" w16cid:durableId="1443187450">
    <w:abstractNumId w:val="17"/>
  </w:num>
  <w:num w:numId="9" w16cid:durableId="587423004">
    <w:abstractNumId w:val="7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1"/>
  </w:num>
  <w:num w:numId="13" w16cid:durableId="762923137">
    <w:abstractNumId w:val="12"/>
  </w:num>
  <w:num w:numId="14" w16cid:durableId="1923493275">
    <w:abstractNumId w:val="28"/>
  </w:num>
  <w:num w:numId="15" w16cid:durableId="55444796">
    <w:abstractNumId w:val="30"/>
  </w:num>
  <w:num w:numId="16" w16cid:durableId="1121222211">
    <w:abstractNumId w:val="29"/>
  </w:num>
  <w:num w:numId="17" w16cid:durableId="1065450246">
    <w:abstractNumId w:val="20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1"/>
  </w:num>
  <w:num w:numId="21" w16cid:durableId="1437288329">
    <w:abstractNumId w:val="21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5"/>
  </w:num>
  <w:num w:numId="25" w16cid:durableId="953942545">
    <w:abstractNumId w:val="11"/>
  </w:num>
  <w:num w:numId="26" w16cid:durableId="653266344">
    <w:abstractNumId w:val="19"/>
  </w:num>
  <w:num w:numId="27" w16cid:durableId="2100909696">
    <w:abstractNumId w:val="36"/>
  </w:num>
  <w:num w:numId="28" w16cid:durableId="196815608">
    <w:abstractNumId w:val="14"/>
  </w:num>
  <w:num w:numId="29" w16cid:durableId="99617260">
    <w:abstractNumId w:val="27"/>
  </w:num>
  <w:num w:numId="30" w16cid:durableId="1619602553">
    <w:abstractNumId w:val="5"/>
  </w:num>
  <w:num w:numId="31" w16cid:durableId="500120481">
    <w:abstractNumId w:val="16"/>
  </w:num>
  <w:num w:numId="32" w16cid:durableId="466583348">
    <w:abstractNumId w:val="22"/>
  </w:num>
  <w:num w:numId="33" w16cid:durableId="1869832812">
    <w:abstractNumId w:val="3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26"/>
  </w:num>
  <w:num w:numId="37" w16cid:durableId="16475153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F5265"/>
    <w:rsid w:val="000F589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C1192"/>
    <w:rsid w:val="002F1835"/>
    <w:rsid w:val="0034602B"/>
    <w:rsid w:val="003622B2"/>
    <w:rsid w:val="00363F81"/>
    <w:rsid w:val="003B55C2"/>
    <w:rsid w:val="003B6F34"/>
    <w:rsid w:val="003D5C56"/>
    <w:rsid w:val="003E0703"/>
    <w:rsid w:val="003F213D"/>
    <w:rsid w:val="00402BCD"/>
    <w:rsid w:val="00406793"/>
    <w:rsid w:val="00421C9E"/>
    <w:rsid w:val="004256BE"/>
    <w:rsid w:val="00434221"/>
    <w:rsid w:val="00436303"/>
    <w:rsid w:val="004443B6"/>
    <w:rsid w:val="004838B3"/>
    <w:rsid w:val="004A241A"/>
    <w:rsid w:val="004B30D1"/>
    <w:rsid w:val="004C2D66"/>
    <w:rsid w:val="004E017B"/>
    <w:rsid w:val="004F47E5"/>
    <w:rsid w:val="00510E3F"/>
    <w:rsid w:val="005235F7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4558F"/>
    <w:rsid w:val="00654EA0"/>
    <w:rsid w:val="0067260F"/>
    <w:rsid w:val="00673135"/>
    <w:rsid w:val="006951E4"/>
    <w:rsid w:val="006A0C6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834C51"/>
    <w:rsid w:val="00862E0A"/>
    <w:rsid w:val="00896E3C"/>
    <w:rsid w:val="008B336A"/>
    <w:rsid w:val="008B4BC6"/>
    <w:rsid w:val="00906C25"/>
    <w:rsid w:val="009109EC"/>
    <w:rsid w:val="00913ECD"/>
    <w:rsid w:val="00937B44"/>
    <w:rsid w:val="00952870"/>
    <w:rsid w:val="0095606D"/>
    <w:rsid w:val="00957188"/>
    <w:rsid w:val="00964373"/>
    <w:rsid w:val="009C5192"/>
    <w:rsid w:val="009D2D35"/>
    <w:rsid w:val="009D3E96"/>
    <w:rsid w:val="009D44FA"/>
    <w:rsid w:val="00A37682"/>
    <w:rsid w:val="00A376DE"/>
    <w:rsid w:val="00A5532D"/>
    <w:rsid w:val="00A63B37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9507A"/>
    <w:rsid w:val="00BB0629"/>
    <w:rsid w:val="00BE67AE"/>
    <w:rsid w:val="00C1154E"/>
    <w:rsid w:val="00C14619"/>
    <w:rsid w:val="00C50FF2"/>
    <w:rsid w:val="00C51D09"/>
    <w:rsid w:val="00C62B71"/>
    <w:rsid w:val="00C74615"/>
    <w:rsid w:val="00CA3616"/>
    <w:rsid w:val="00CB5D8B"/>
    <w:rsid w:val="00CB604E"/>
    <w:rsid w:val="00CD3C7F"/>
    <w:rsid w:val="00CD60D3"/>
    <w:rsid w:val="00CF48D1"/>
    <w:rsid w:val="00D05AB2"/>
    <w:rsid w:val="00D85EF3"/>
    <w:rsid w:val="00D864ED"/>
    <w:rsid w:val="00D938BC"/>
    <w:rsid w:val="00DA28D5"/>
    <w:rsid w:val="00DB5D67"/>
    <w:rsid w:val="00DC187E"/>
    <w:rsid w:val="00DD65E8"/>
    <w:rsid w:val="00DE1F53"/>
    <w:rsid w:val="00E17D02"/>
    <w:rsid w:val="00E50759"/>
    <w:rsid w:val="00E63048"/>
    <w:rsid w:val="00E76E2D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54093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E5075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0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olskietowarzystwologopedyczne.pl/kodeks-etyczny-logopedy/?utm_source=chatgpt.comKodek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804</Words>
  <Characters>5562</Characters>
  <Application>Microsoft Office Word</Application>
  <DocSecurity>0</DocSecurity>
  <Lines>327</Lines>
  <Paragraphs>192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10</cp:revision>
  <cp:lastPrinted>2025-09-12T11:22:00Z</cp:lastPrinted>
  <dcterms:created xsi:type="dcterms:W3CDTF">2025-10-31T09:56:00Z</dcterms:created>
  <dcterms:modified xsi:type="dcterms:W3CDTF">2026-01-11T10:02:00Z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