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6D224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958AC96" w14:textId="77777777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407B4" w:rsidRPr="00E407B4">
        <w:rPr>
          <w:rFonts w:asciiTheme="minorHAnsi" w:hAnsiTheme="minorHAnsi" w:cstheme="minorHAnsi"/>
          <w:b w:val="0"/>
          <w:iCs/>
          <w:sz w:val="24"/>
          <w:szCs w:val="24"/>
        </w:rPr>
        <w:t>0232.5.LOG.C.MOL</w:t>
      </w:r>
    </w:p>
    <w:p w14:paraId="49E1B37C" w14:textId="77777777" w:rsidR="00E407B4" w:rsidRPr="00E407B4" w:rsidRDefault="004838B3" w:rsidP="00E407B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b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E407B4" w:rsidRPr="00E407B4">
        <w:rPr>
          <w:rFonts w:asciiTheme="minorHAnsi" w:hAnsiTheme="minorHAnsi" w:cstheme="minorHAnsi"/>
          <w:b w:val="0"/>
          <w:iCs/>
          <w:sz w:val="24"/>
          <w:szCs w:val="24"/>
        </w:rPr>
        <w:t>Mowa osób laryngektomowanych</w:t>
      </w:r>
    </w:p>
    <w:p w14:paraId="72AF7057" w14:textId="77777777" w:rsidR="004838B3" w:rsidRPr="00E407B4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</w:p>
    <w:p w14:paraId="4F75A0B5" w14:textId="77777777" w:rsidR="004838B3" w:rsidRPr="00E407B4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E407B4" w:rsidRPr="00E407B4">
        <w:rPr>
          <w:rFonts w:asciiTheme="minorHAnsi" w:hAnsiTheme="minorHAnsi" w:cstheme="minorHAnsi"/>
          <w:b w:val="0"/>
          <w:iCs/>
          <w:sz w:val="24"/>
          <w:szCs w:val="24"/>
        </w:rPr>
        <w:t>Speech after laryngectomy</w:t>
      </w:r>
    </w:p>
    <w:p w14:paraId="6EA31731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3A1F34D3" w14:textId="77777777" w:rsidTr="004C2D66">
        <w:trPr>
          <w:trHeight w:val="282"/>
          <w:jc w:val="center"/>
        </w:trPr>
        <w:tc>
          <w:tcPr>
            <w:tcW w:w="4742" w:type="dxa"/>
          </w:tcPr>
          <w:p w14:paraId="01BDB208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6563A0DD" w14:textId="77777777" w:rsidR="000746C5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539EAE51" w14:textId="77777777" w:rsidTr="004C2D66">
        <w:trPr>
          <w:trHeight w:val="285"/>
          <w:jc w:val="center"/>
        </w:trPr>
        <w:tc>
          <w:tcPr>
            <w:tcW w:w="4742" w:type="dxa"/>
          </w:tcPr>
          <w:p w14:paraId="5A3A5AC4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0BB9026C" w14:textId="77777777" w:rsidR="000746C5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BC41ACF" w14:textId="77777777" w:rsidTr="004C2D66">
        <w:trPr>
          <w:trHeight w:val="285"/>
          <w:jc w:val="center"/>
        </w:trPr>
        <w:tc>
          <w:tcPr>
            <w:tcW w:w="4742" w:type="dxa"/>
          </w:tcPr>
          <w:p w14:paraId="09924567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4B7D2A14" w14:textId="77777777" w:rsidR="00AB3480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3E9A52" w14:textId="77777777" w:rsidTr="004C2D66">
        <w:trPr>
          <w:trHeight w:val="285"/>
          <w:jc w:val="center"/>
        </w:trPr>
        <w:tc>
          <w:tcPr>
            <w:tcW w:w="4742" w:type="dxa"/>
          </w:tcPr>
          <w:p w14:paraId="4D452CFF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1DC1C82" w14:textId="77777777" w:rsidR="000746C5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4B39D43" w14:textId="77777777" w:rsidTr="004C2D66">
        <w:trPr>
          <w:trHeight w:val="282"/>
          <w:jc w:val="center"/>
        </w:trPr>
        <w:tc>
          <w:tcPr>
            <w:tcW w:w="4742" w:type="dxa"/>
          </w:tcPr>
          <w:p w14:paraId="10B2EF45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3B91D560" w14:textId="77777777" w:rsidR="000746C5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Aneta Chrut</w:t>
            </w:r>
          </w:p>
        </w:tc>
      </w:tr>
      <w:tr w:rsidR="00E77D69" w:rsidRPr="00E77D69" w14:paraId="1EF166F6" w14:textId="77777777" w:rsidTr="004C2D66">
        <w:trPr>
          <w:trHeight w:val="285"/>
          <w:jc w:val="center"/>
        </w:trPr>
        <w:tc>
          <w:tcPr>
            <w:tcW w:w="4742" w:type="dxa"/>
          </w:tcPr>
          <w:p w14:paraId="59A507ED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2B2E0137" w14:textId="77777777" w:rsidR="001373A5" w:rsidRPr="00E77D69" w:rsidRDefault="00E407B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CC5EE0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aneta.chrut@ujk.edu.pl</w:t>
              </w:r>
            </w:hyperlink>
          </w:p>
        </w:tc>
      </w:tr>
    </w:tbl>
    <w:p w14:paraId="2E07A5E3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727988F3" w14:textId="77777777" w:rsidTr="00363F81">
        <w:trPr>
          <w:trHeight w:val="285"/>
          <w:jc w:val="center"/>
        </w:trPr>
        <w:tc>
          <w:tcPr>
            <w:tcW w:w="3467" w:type="dxa"/>
          </w:tcPr>
          <w:p w14:paraId="7673C9FB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53189E30" w14:textId="77777777" w:rsidR="000746C5" w:rsidRPr="00E77D69" w:rsidRDefault="00E407B4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j. polski</w:t>
            </w:r>
          </w:p>
        </w:tc>
      </w:tr>
      <w:tr w:rsidR="00E77D69" w:rsidRPr="00E77D69" w14:paraId="36C9A9CE" w14:textId="77777777" w:rsidTr="00363F81">
        <w:trPr>
          <w:trHeight w:val="282"/>
          <w:jc w:val="center"/>
        </w:trPr>
        <w:tc>
          <w:tcPr>
            <w:tcW w:w="3467" w:type="dxa"/>
          </w:tcPr>
          <w:p w14:paraId="3B87D999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5B39E38" w14:textId="77777777" w:rsidR="000746C5" w:rsidRPr="00E77D69" w:rsidRDefault="00E407B4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7184070B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72815AD1" w14:textId="77777777" w:rsidTr="00402BCD">
        <w:trPr>
          <w:trHeight w:val="285"/>
          <w:jc w:val="center"/>
        </w:trPr>
        <w:tc>
          <w:tcPr>
            <w:tcW w:w="3466" w:type="dxa"/>
          </w:tcPr>
          <w:p w14:paraId="710F2E93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6E7AA7B9" w14:textId="77777777" w:rsidR="000746C5" w:rsidRPr="00E77D69" w:rsidRDefault="00E407B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E77D69" w:rsidRPr="00E77D69" w14:paraId="1FD26976" w14:textId="77777777" w:rsidTr="00402BCD">
        <w:trPr>
          <w:trHeight w:val="282"/>
          <w:jc w:val="center"/>
        </w:trPr>
        <w:tc>
          <w:tcPr>
            <w:tcW w:w="3466" w:type="dxa"/>
          </w:tcPr>
          <w:p w14:paraId="6785F271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18B2D642" w14:textId="77777777" w:rsidR="000746C5" w:rsidRPr="00E77D69" w:rsidRDefault="00CB773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zajęcia tradycyjne w pomieszczeniu dydaktycznym UJK</w:t>
            </w:r>
          </w:p>
        </w:tc>
      </w:tr>
      <w:tr w:rsidR="00E77D69" w:rsidRPr="00E77D69" w14:paraId="173F2D02" w14:textId="77777777" w:rsidTr="00402BCD">
        <w:trPr>
          <w:trHeight w:val="285"/>
          <w:jc w:val="center"/>
        </w:trPr>
        <w:tc>
          <w:tcPr>
            <w:tcW w:w="3466" w:type="dxa"/>
          </w:tcPr>
          <w:p w14:paraId="66249248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240CB9C3" w14:textId="77777777" w:rsidR="000746C5" w:rsidRPr="00E77D69" w:rsidRDefault="00CB773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60B409E3" w14:textId="77777777" w:rsidTr="00402BCD">
        <w:trPr>
          <w:trHeight w:val="282"/>
          <w:jc w:val="center"/>
        </w:trPr>
        <w:tc>
          <w:tcPr>
            <w:tcW w:w="3466" w:type="dxa"/>
          </w:tcPr>
          <w:p w14:paraId="6DAE5DEC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5556096A" w14:textId="77777777" w:rsidR="00402BCD" w:rsidRPr="00E77D69" w:rsidRDefault="00CB773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2316FF4C" w14:textId="77777777" w:rsidTr="00402BCD">
        <w:trPr>
          <w:trHeight w:val="285"/>
          <w:jc w:val="center"/>
        </w:trPr>
        <w:tc>
          <w:tcPr>
            <w:tcW w:w="3466" w:type="dxa"/>
          </w:tcPr>
          <w:p w14:paraId="75EC3642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1EA784B" w14:textId="77777777" w:rsidR="00CB7737" w:rsidRDefault="00CB7737" w:rsidP="00CB7737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 w:hanging="77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7737">
              <w:rPr>
                <w:rFonts w:asciiTheme="minorHAnsi" w:hAnsiTheme="minorHAnsi" w:cstheme="minorHAnsi"/>
                <w:iCs/>
                <w:sz w:val="21"/>
                <w:szCs w:val="21"/>
              </w:rPr>
              <w:t>Kozłowska M., 2015, Postępowanie logopedyczne w przypadku osób laryngektomowanych, [w:] Logopedia Standardy Postępowania Logopedycznego, red. Grabias S., Panasiuk J., Woźniak T., Lublin</w:t>
            </w:r>
          </w:p>
          <w:p w14:paraId="1B158188" w14:textId="77777777" w:rsidR="00566B57" w:rsidRPr="00CB7737" w:rsidRDefault="00CB7737" w:rsidP="00CB7737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 w:hanging="77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7737">
              <w:rPr>
                <w:rFonts w:asciiTheme="minorHAnsi" w:hAnsiTheme="minorHAnsi" w:cstheme="minorHAnsi"/>
                <w:iCs/>
                <w:sz w:val="21"/>
                <w:szCs w:val="21"/>
              </w:rPr>
              <w:t>Pruszewicz A., Obrębowski A., 2019, Zarys Foniatrii Klinicznej: UM Poznań</w:t>
            </w:r>
          </w:p>
        </w:tc>
      </w:tr>
      <w:tr w:rsidR="00E77D69" w:rsidRPr="00E77D69" w14:paraId="0F3AE9D8" w14:textId="77777777" w:rsidTr="00402BCD">
        <w:trPr>
          <w:trHeight w:val="285"/>
          <w:jc w:val="center"/>
        </w:trPr>
        <w:tc>
          <w:tcPr>
            <w:tcW w:w="3466" w:type="dxa"/>
          </w:tcPr>
          <w:p w14:paraId="444CDCA1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3B8D40B" w14:textId="77777777" w:rsidR="00CB7737" w:rsidRPr="00CB7737" w:rsidRDefault="00CB7737" w:rsidP="00CB7737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7737">
              <w:rPr>
                <w:rFonts w:asciiTheme="minorHAnsi" w:hAnsiTheme="minorHAnsi" w:cstheme="minorHAnsi"/>
                <w:iCs/>
                <w:sz w:val="21"/>
                <w:szCs w:val="21"/>
              </w:rPr>
              <w:t>Okła S., 2007, Chirurgiczna rehabilitacja głosu po całkowitej laryngektomii, Warszawa: PZWL</w:t>
            </w:r>
          </w:p>
          <w:p w14:paraId="74AB95BD" w14:textId="77777777" w:rsidR="00CB7737" w:rsidRDefault="00CB7737" w:rsidP="00CB7737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7737">
              <w:rPr>
                <w:rFonts w:asciiTheme="minorHAnsi" w:hAnsiTheme="minorHAnsi" w:cstheme="minorHAnsi"/>
                <w:iCs/>
                <w:sz w:val="21"/>
                <w:szCs w:val="21"/>
              </w:rPr>
              <w:t>Jastrzębowska G., Pelc-Pękala O., 2001, Mowa laryngektomowanych, [w:] Logopedia. Pytania i odpowiedzi, Opole</w:t>
            </w:r>
          </w:p>
          <w:p w14:paraId="759C7B81" w14:textId="77777777" w:rsidR="00566B57" w:rsidRPr="00CB7737" w:rsidRDefault="00CB7737" w:rsidP="00CB7737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7737">
              <w:rPr>
                <w:rFonts w:asciiTheme="minorHAnsi" w:hAnsiTheme="minorHAnsi" w:cstheme="minorHAnsi"/>
                <w:iCs/>
                <w:sz w:val="21"/>
                <w:szCs w:val="21"/>
              </w:rPr>
              <w:t>Kowalczuk A. M., 2001, Zeszyt do ćwiczeń głosu i mowy osób po całkowitym usunięciu krtani, Białystok: Polskie Towarzystwo Laryngektomowanych</w:t>
            </w:r>
          </w:p>
        </w:tc>
      </w:tr>
    </w:tbl>
    <w:p w14:paraId="6229BF2F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7698655B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F755ADB" w14:textId="77777777" w:rsidR="00CB7737" w:rsidRPr="00CB7737" w:rsidRDefault="00CB7737" w:rsidP="00CB7737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642B54B4" w14:textId="77777777" w:rsidR="00CB7737" w:rsidRPr="00CB7737" w:rsidRDefault="00CB7737" w:rsidP="00CB7737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CB7737">
        <w:rPr>
          <w:rFonts w:asciiTheme="minorHAnsi" w:hAnsiTheme="minorHAnsi" w:cstheme="minorHAnsi"/>
          <w:iCs/>
          <w:sz w:val="24"/>
          <w:szCs w:val="24"/>
        </w:rPr>
        <w:t xml:space="preserve"> Zapoznanie z terminologią dotyczącą pacjenta laryngektomowanego</w:t>
      </w:r>
    </w:p>
    <w:p w14:paraId="6D5D72BA" w14:textId="77777777" w:rsidR="00CB7737" w:rsidRPr="00CB7737" w:rsidRDefault="00CB7737" w:rsidP="00CB7737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CB7737">
        <w:rPr>
          <w:rFonts w:asciiTheme="minorHAnsi" w:hAnsiTheme="minorHAnsi" w:cstheme="minorHAnsi"/>
          <w:iCs/>
          <w:sz w:val="24"/>
          <w:szCs w:val="24"/>
        </w:rPr>
        <w:t xml:space="preserve"> Zaznajomienie z metodami leczenia nowotworów krtani</w:t>
      </w:r>
    </w:p>
    <w:p w14:paraId="707B6725" w14:textId="79152903" w:rsidR="003E0703" w:rsidRPr="00516B4E" w:rsidRDefault="00CB7737" w:rsidP="00516B4E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C3.</w:t>
      </w:r>
      <w:r w:rsidRPr="00CB7737">
        <w:rPr>
          <w:rFonts w:asciiTheme="minorHAnsi" w:hAnsiTheme="minorHAnsi" w:cstheme="minorHAnsi"/>
          <w:iCs/>
          <w:sz w:val="24"/>
          <w:szCs w:val="24"/>
        </w:rPr>
        <w:t xml:space="preserve"> Uwrażliwienie na kwestię niepełnosprawności oraz szczególnej sytuacji życiowej osób po laryngektomii i ma świadomość szerokiego zakresu usprawniania takich osób</w:t>
      </w:r>
      <w:r w:rsidR="00516B4E">
        <w:rPr>
          <w:rFonts w:asciiTheme="minorHAnsi" w:hAnsiTheme="minorHAnsi" w:cstheme="minorHAnsi"/>
          <w:iCs/>
          <w:sz w:val="24"/>
          <w:szCs w:val="24"/>
        </w:rPr>
        <w:t>.</w:t>
      </w:r>
    </w:p>
    <w:p w14:paraId="4930E20A" w14:textId="77777777" w:rsidR="00CB7737" w:rsidRPr="00CB7737" w:rsidRDefault="00CB7737" w:rsidP="00CB7737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735C6D2D" w14:textId="77777777" w:rsidR="00CB7737" w:rsidRPr="00CB7737" w:rsidRDefault="00CB7737" w:rsidP="00CB7737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C1. </w:t>
      </w:r>
      <w:r w:rsidRPr="00CB7737">
        <w:rPr>
          <w:rFonts w:asciiTheme="minorHAnsi" w:hAnsiTheme="minorHAnsi" w:cstheme="minorHAnsi"/>
          <w:iCs/>
          <w:sz w:val="24"/>
          <w:szCs w:val="24"/>
        </w:rPr>
        <w:t>Wdrożenie do diagnozy i rehabilitacji pacjenta laryngektomowanego</w:t>
      </w:r>
    </w:p>
    <w:p w14:paraId="3BD5457E" w14:textId="77777777" w:rsidR="00CB7737" w:rsidRPr="00CB7737" w:rsidRDefault="00CB7737" w:rsidP="00CB7737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CB7737">
        <w:rPr>
          <w:rFonts w:asciiTheme="minorHAnsi" w:hAnsiTheme="minorHAnsi" w:cstheme="minorHAnsi"/>
          <w:iCs/>
          <w:sz w:val="24"/>
          <w:szCs w:val="24"/>
        </w:rPr>
        <w:t>Zapoznanie z etapami postępowania logopedycznego w kształceniu głosu przełykowego</w:t>
      </w:r>
    </w:p>
    <w:p w14:paraId="14E873AD" w14:textId="2E84792D" w:rsidR="003E0703" w:rsidRPr="00516B4E" w:rsidRDefault="00CB7737" w:rsidP="00516B4E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CB7737">
        <w:rPr>
          <w:rFonts w:asciiTheme="minorHAnsi" w:hAnsiTheme="minorHAnsi" w:cstheme="minorHAnsi"/>
          <w:b/>
          <w:iCs/>
          <w:sz w:val="24"/>
          <w:szCs w:val="24"/>
        </w:rPr>
        <w:t>C3.</w:t>
      </w:r>
      <w:r w:rsidRPr="00CB7737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r w:rsidRPr="00CB7737">
        <w:rPr>
          <w:rFonts w:asciiTheme="minorHAnsi" w:hAnsiTheme="minorHAnsi" w:cstheme="minorHAnsi"/>
          <w:iCs/>
          <w:sz w:val="24"/>
          <w:szCs w:val="24"/>
        </w:rPr>
        <w:t>Nabycie umiejętności przeprowadzenia terapii logopedycznej osób po usunięciu krtani</w:t>
      </w:r>
      <w:r w:rsidR="00516B4E">
        <w:rPr>
          <w:rFonts w:asciiTheme="minorHAnsi" w:hAnsiTheme="minorHAnsi" w:cstheme="minorHAnsi"/>
          <w:b/>
          <w:i/>
          <w:iCs/>
          <w:sz w:val="24"/>
          <w:szCs w:val="24"/>
        </w:rPr>
        <w:t>.</w:t>
      </w:r>
    </w:p>
    <w:p w14:paraId="34AA6C6B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90E2409" w14:textId="77777777" w:rsidR="00CB7737" w:rsidRDefault="003E0703" w:rsidP="00CB7737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7E89149A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1. Rak krtani, metody leczenia nowotworów krtani,</w:t>
      </w:r>
    </w:p>
    <w:p w14:paraId="6BE86602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2. Klasyfikacja TNM dla nowotworów krtani</w:t>
      </w:r>
    </w:p>
    <w:p w14:paraId="4D9E438D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3. Etiologia</w:t>
      </w:r>
    </w:p>
    <w:p w14:paraId="4B92568F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4. Mowa zastępcza, mowa laryngektomowanych- wyjaśnienie terminologiczne</w:t>
      </w:r>
    </w:p>
    <w:p w14:paraId="480F79BA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 xml:space="preserve">5. Laryngektomia całkowita. Sytuacja życiowa osób po laryngektomii całkowitej.  </w:t>
      </w:r>
    </w:p>
    <w:p w14:paraId="14BD9CE1" w14:textId="77777777" w:rsidR="00CB7737" w:rsidRPr="00CB7737" w:rsidRDefault="00CB7737" w:rsidP="00F72277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6. Mowa laryngektomowanych (głos przełykowy, głos gardłowy, pseudoszept, mowa przetokowa)</w:t>
      </w:r>
    </w:p>
    <w:p w14:paraId="098037E7" w14:textId="71D8761A" w:rsidR="00F72277" w:rsidRPr="00F72277" w:rsidRDefault="00CB7737" w:rsidP="00516B4E">
      <w:pPr>
        <w:pStyle w:val="TableParagraph"/>
        <w:spacing w:before="120"/>
        <w:ind w:left="1134" w:hanging="425"/>
        <w:rPr>
          <w:rFonts w:asciiTheme="minorHAnsi" w:hAnsiTheme="minorHAnsi" w:cstheme="minorHAnsi"/>
          <w:bCs/>
          <w:sz w:val="24"/>
          <w:szCs w:val="24"/>
        </w:rPr>
      </w:pPr>
      <w:r w:rsidRPr="00CB7737">
        <w:rPr>
          <w:rFonts w:asciiTheme="minorHAnsi" w:hAnsiTheme="minorHAnsi" w:cstheme="minorHAnsi"/>
          <w:bCs/>
          <w:sz w:val="24"/>
          <w:szCs w:val="24"/>
        </w:rPr>
        <w:t>7. Inne sposoby komunikacji po laryngektomii całkowitej</w:t>
      </w:r>
      <w:r w:rsidR="00516B4E">
        <w:rPr>
          <w:rFonts w:asciiTheme="minorHAnsi" w:hAnsiTheme="minorHAnsi" w:cstheme="minorHAnsi"/>
          <w:bCs/>
          <w:sz w:val="24"/>
          <w:szCs w:val="24"/>
        </w:rPr>
        <w:t>.</w:t>
      </w:r>
    </w:p>
    <w:p w14:paraId="16ED5C35" w14:textId="77777777" w:rsidR="00F72277" w:rsidRDefault="006D764F" w:rsidP="00F72277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F7227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AF71514" w14:textId="77777777" w:rsidR="00F72277" w:rsidRPr="00F72277" w:rsidRDefault="00F72277" w:rsidP="00F72277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>1. Diagnozowanie logopedyczne pacjenta laryngektomowanego</w:t>
      </w:r>
    </w:p>
    <w:p w14:paraId="63F0601A" w14:textId="77777777" w:rsidR="00F72277" w:rsidRPr="00F72277" w:rsidRDefault="00F72277" w:rsidP="00F72277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 xml:space="preserve">2. Metody kształcenia głosu i mowy po laryngektomii </w:t>
      </w:r>
    </w:p>
    <w:p w14:paraId="17A3BC5C" w14:textId="77777777" w:rsidR="00F72277" w:rsidRPr="00F72277" w:rsidRDefault="00F72277" w:rsidP="00F72277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 xml:space="preserve">3. Kształcenie głosu zastępczego metodą chirurgiczną, </w:t>
      </w:r>
    </w:p>
    <w:p w14:paraId="7F7DD302" w14:textId="77777777" w:rsidR="00F72277" w:rsidRPr="00F72277" w:rsidRDefault="00F72277" w:rsidP="00F72277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>4. Klasyczne metody kształcenia głosu przełykowego</w:t>
      </w:r>
    </w:p>
    <w:p w14:paraId="1914FFC5" w14:textId="77777777" w:rsidR="00F72277" w:rsidRPr="00F72277" w:rsidRDefault="00F72277" w:rsidP="00F72277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>5. Elektroniczne aparaty dźwiękowe w rehabilitacji pacjenta laryngektomowanego</w:t>
      </w:r>
    </w:p>
    <w:p w14:paraId="33690356" w14:textId="2BEF84C8" w:rsidR="006D764F" w:rsidRPr="00516B4E" w:rsidRDefault="00F72277" w:rsidP="00516B4E">
      <w:pPr>
        <w:pStyle w:val="TableParagraph"/>
        <w:spacing w:before="120"/>
        <w:ind w:left="1134" w:hanging="567"/>
        <w:rPr>
          <w:rFonts w:asciiTheme="minorHAnsi" w:hAnsiTheme="minorHAnsi" w:cstheme="minorHAnsi"/>
          <w:bCs/>
          <w:sz w:val="24"/>
          <w:szCs w:val="24"/>
        </w:rPr>
      </w:pPr>
      <w:r w:rsidRPr="00F72277">
        <w:rPr>
          <w:rFonts w:asciiTheme="minorHAnsi" w:hAnsiTheme="minorHAnsi" w:cstheme="minorHAnsi"/>
          <w:bCs/>
          <w:sz w:val="24"/>
          <w:szCs w:val="24"/>
        </w:rPr>
        <w:t xml:space="preserve">6. Etapy postępowania logopedycznego w kształceniu głosu przełykowego </w:t>
      </w:r>
      <w:r w:rsidR="00516B4E">
        <w:rPr>
          <w:rFonts w:asciiTheme="minorHAnsi" w:hAnsiTheme="minorHAnsi" w:cstheme="minorHAnsi"/>
          <w:bCs/>
          <w:sz w:val="24"/>
          <w:szCs w:val="24"/>
        </w:rPr>
        <w:t>.</w:t>
      </w:r>
    </w:p>
    <w:p w14:paraId="5EB1D92D" w14:textId="77777777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62C7E15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7E57281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6866B2ED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46EB15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3B01BEF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03EDD8CE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41F52F6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6A2FCE6" w14:textId="77777777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45CCE7E2" w14:textId="1425416C" w:rsidR="006E60C3" w:rsidRPr="00E77D69" w:rsidRDefault="00BC77E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="00F72277"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58FEDADE" w14:textId="7D3C70A1" w:rsidR="006E60C3" w:rsidRPr="00E77D69" w:rsidRDefault="00F72277" w:rsidP="00BA16E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LOGA_W03</w:t>
            </w:r>
          </w:p>
        </w:tc>
      </w:tr>
      <w:tr w:rsidR="00E77D69" w:rsidRPr="00E77D69" w14:paraId="38231E6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0BE78D2" w14:textId="77777777" w:rsidR="006E60C3" w:rsidRPr="00E77D69" w:rsidRDefault="00F7227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262DAE6A" w14:textId="7A5ED2CC" w:rsidR="006E60C3" w:rsidRPr="00E77D69" w:rsidRDefault="00BC77EB" w:rsidP="00F7227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="00F72277"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anatomię i fizjologię układu wzrokowego, słuchowego, nerwowego, oddechowego i artykulacyjnego;  mechanizmy związane z zaburzeniami komunikacji i ich wpływ na funkcjonowanie człowieka</w:t>
            </w:r>
          </w:p>
        </w:tc>
        <w:tc>
          <w:tcPr>
            <w:tcW w:w="1773" w:type="dxa"/>
          </w:tcPr>
          <w:p w14:paraId="4188CCBC" w14:textId="77777777" w:rsidR="006E60C3" w:rsidRPr="00E77D69" w:rsidRDefault="00F7227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LOGA_W06</w:t>
            </w:r>
          </w:p>
        </w:tc>
      </w:tr>
      <w:tr w:rsidR="008B5644" w:rsidRPr="00E77D69" w14:paraId="3332BD2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ADF7693" w14:textId="7E1A3C6F" w:rsidR="008B5644" w:rsidRPr="008B5644" w:rsidRDefault="008B5644" w:rsidP="008B564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14:paraId="6DCA8F2F" w14:textId="39D48F5D" w:rsidR="008B5644" w:rsidRDefault="008B5644" w:rsidP="008B564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E.2L.W 1</w:t>
            </w:r>
          </w:p>
        </w:tc>
        <w:tc>
          <w:tcPr>
            <w:tcW w:w="6830" w:type="dxa"/>
          </w:tcPr>
          <w:p w14:paraId="0EE3E494" w14:textId="59CF6597" w:rsidR="008B5644" w:rsidRPr="00F72277" w:rsidRDefault="00BC77EB" w:rsidP="00BC77E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BC77EB">
              <w:rPr>
                <w:rFonts w:asciiTheme="minorHAnsi" w:hAnsiTheme="minorHAnsi" w:cstheme="minorHAnsi"/>
                <w:iCs/>
                <w:sz w:val="21"/>
                <w:szCs w:val="21"/>
              </w:rPr>
              <w:t>zasady diagnostyki logopedycznej oraz postępowania rehabilitacyjnego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u osób po laryngektomii</w:t>
            </w:r>
          </w:p>
        </w:tc>
        <w:tc>
          <w:tcPr>
            <w:tcW w:w="1773" w:type="dxa"/>
          </w:tcPr>
          <w:p w14:paraId="57C4C7D3" w14:textId="12B9CB86" w:rsidR="008B5644" w:rsidRPr="00F72277" w:rsidRDefault="008B5644" w:rsidP="00BA16E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5644">
              <w:rPr>
                <w:rFonts w:asciiTheme="minorHAnsi" w:hAnsiTheme="minorHAnsi" w:cstheme="minorHAnsi"/>
                <w:iCs/>
                <w:sz w:val="21"/>
                <w:szCs w:val="21"/>
              </w:rPr>
              <w:t>NAUA_W04</w:t>
            </w:r>
          </w:p>
        </w:tc>
      </w:tr>
    </w:tbl>
    <w:p w14:paraId="365320C0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72277" w:rsidRPr="00E77D69" w14:paraId="62768490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2E1C47D5" w14:textId="77777777" w:rsidR="00F72277" w:rsidRPr="00E77D69" w:rsidRDefault="00F7227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0DFC874E" w14:textId="77777777" w:rsidR="00F72277" w:rsidRPr="00F72277" w:rsidRDefault="00F72277" w:rsidP="00F72277">
            <w:pPr>
              <w:spacing w:line="276" w:lineRule="auto"/>
              <w:jc w:val="both"/>
              <w:rPr>
                <w:rFonts w:asciiTheme="minorHAnsi" w:hAnsiTheme="minorHAnsi"/>
                <w:sz w:val="21"/>
                <w:szCs w:val="21"/>
              </w:rPr>
            </w:pPr>
            <w:r w:rsidRPr="00F72277">
              <w:rPr>
                <w:rFonts w:asciiTheme="minorHAnsi" w:hAnsiTheme="minorHAnsi"/>
                <w:sz w:val="21"/>
                <w:szCs w:val="21"/>
              </w:rPr>
              <w:t>potrafi analizować medyczne, biologiczne i neurologiczne podstawy mowy i myślenia; określać ich patomechanizm, etiologię i przyczyny oraz przystosować procedury logopedyczne zgodne ze standardami postępowania logopedycznego</w:t>
            </w:r>
            <w:r w:rsidR="00620CE6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620CE6" w:rsidRPr="00620CE6">
              <w:rPr>
                <w:rFonts w:asciiTheme="minorHAnsi" w:hAnsiTheme="minorHAnsi"/>
                <w:sz w:val="21"/>
                <w:szCs w:val="21"/>
              </w:rPr>
              <w:t>szczególnie w zakresie zaburzeń (niedokształcenia) mowy pochodzenia korowego, niepełnosprawności intelektualnej, otępień, jąkania i niepłynności mowy, mutyzmu, spektrum autyzmu, stosować diagnostykę logopedyczną czynności prymarnych i odruchów orofacjalnych; planować i realizować postępowanie rehabilitacyjne w zaburzeniach połykania; planować i realizować wczesną interwencję logopedyczną;</w:t>
            </w:r>
          </w:p>
        </w:tc>
        <w:tc>
          <w:tcPr>
            <w:tcW w:w="1773" w:type="dxa"/>
          </w:tcPr>
          <w:p w14:paraId="36A7E7DB" w14:textId="7CC1910B" w:rsidR="00F72277" w:rsidRPr="00E77D69" w:rsidRDefault="00620CE6" w:rsidP="00BA16E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20CE6">
              <w:rPr>
                <w:rFonts w:asciiTheme="minorHAnsi" w:hAnsiTheme="minorHAnsi" w:cstheme="minorHAnsi"/>
                <w:iCs/>
                <w:sz w:val="21"/>
                <w:szCs w:val="21"/>
              </w:rPr>
              <w:t>LOGA_U01</w:t>
            </w:r>
          </w:p>
        </w:tc>
      </w:tr>
      <w:tr w:rsidR="00F72277" w:rsidRPr="00E77D69" w14:paraId="5A204F97" w14:textId="77777777" w:rsidTr="00971C9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02C9573" w14:textId="7990C7F0" w:rsidR="00F35119" w:rsidRPr="00F35119" w:rsidRDefault="00F72277" w:rsidP="00F3511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  <w:r w:rsidR="00F35119">
              <w:t xml:space="preserve"> </w:t>
            </w:r>
          </w:p>
          <w:p w14:paraId="77C87781" w14:textId="28E64A22" w:rsidR="00F35119" w:rsidRPr="00E77D69" w:rsidRDefault="00F35119" w:rsidP="00BA16E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E.2L.U1.</w:t>
            </w:r>
          </w:p>
        </w:tc>
        <w:tc>
          <w:tcPr>
            <w:tcW w:w="6821" w:type="dxa"/>
            <w:vAlign w:val="center"/>
          </w:tcPr>
          <w:p w14:paraId="609D7EFB" w14:textId="77777777" w:rsidR="00F72277" w:rsidRPr="00F72277" w:rsidRDefault="00F72277" w:rsidP="00F72277">
            <w:pPr>
              <w:suppressAutoHyphens/>
              <w:adjustRightInd w:val="0"/>
              <w:spacing w:line="276" w:lineRule="auto"/>
              <w:jc w:val="both"/>
              <w:rPr>
                <w:rFonts w:asciiTheme="minorHAnsi" w:hAnsiTheme="minorHAnsi"/>
                <w:sz w:val="21"/>
                <w:szCs w:val="21"/>
                <w:lang w:eastAsia="ar-SA"/>
              </w:rPr>
            </w:pPr>
            <w:r w:rsidRPr="00F72277">
              <w:rPr>
                <w:rFonts w:asciiTheme="minorHAnsi" w:hAnsiTheme="minorHAnsi"/>
                <w:sz w:val="21"/>
                <w:szCs w:val="21"/>
                <w:lang w:eastAsia="ar-SA"/>
              </w:rPr>
              <w:t>potrafi</w:t>
            </w:r>
            <w:r w:rsidRPr="00F72277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Pr="00F72277">
              <w:rPr>
                <w:rFonts w:asciiTheme="minorHAnsi" w:hAnsiTheme="minorHAnsi"/>
                <w:sz w:val="21"/>
                <w:szCs w:val="21"/>
                <w:lang w:eastAsia="ar-SA"/>
              </w:rPr>
              <w:t>analizować i stosować diagnostykę logopedyczną i dostosowywać ją do specyfiki placówki; planować i realizować postępowanie rehabilitacyjne w zaburzeniach o różnej etiologii i przebiegu</w:t>
            </w:r>
            <w:r w:rsidR="005108D4">
              <w:rPr>
                <w:rFonts w:asciiTheme="minorHAnsi" w:hAnsiTheme="minorHAnsi"/>
                <w:sz w:val="21"/>
                <w:szCs w:val="21"/>
                <w:lang w:eastAsia="ar-SA"/>
              </w:rPr>
              <w:t xml:space="preserve">; </w:t>
            </w:r>
            <w:r w:rsidR="005108D4" w:rsidRPr="005108D4">
              <w:rPr>
                <w:rFonts w:asciiTheme="minorHAnsi" w:hAnsiTheme="minorHAnsi"/>
                <w:sz w:val="21"/>
                <w:szCs w:val="21"/>
                <w:lang w:eastAsia="ar-SA"/>
              </w:rPr>
              <w:t>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55569846" w14:textId="40A2BC63" w:rsidR="00F35119" w:rsidRPr="00F35119" w:rsidRDefault="00620CE6" w:rsidP="00F351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20CE6">
              <w:rPr>
                <w:rFonts w:asciiTheme="minorHAnsi" w:hAnsiTheme="minorHAnsi" w:cstheme="minorHAnsi"/>
                <w:iCs/>
                <w:sz w:val="21"/>
                <w:szCs w:val="21"/>
              </w:rPr>
              <w:t>LOGA_U04</w:t>
            </w:r>
            <w:r w:rsidR="00F35119">
              <w:t xml:space="preserve"> </w:t>
            </w:r>
            <w:r w:rsidR="00F35119"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NAUA_U04</w:t>
            </w:r>
          </w:p>
          <w:p w14:paraId="1FE2C806" w14:textId="77777777" w:rsidR="00F72277" w:rsidRPr="00E77D69" w:rsidRDefault="00F72277" w:rsidP="00BA16EF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F72277" w:rsidRPr="00E77D69" w14:paraId="5FECBA2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9A43A7" w14:textId="77777777" w:rsidR="00F72277" w:rsidRDefault="00F7227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4D221171" w14:textId="77777777" w:rsidR="00F72277" w:rsidRPr="00F72277" w:rsidRDefault="00F72277" w:rsidP="00F72277">
            <w:pPr>
              <w:suppressAutoHyphens/>
              <w:adjustRightInd w:val="0"/>
              <w:spacing w:line="276" w:lineRule="auto"/>
              <w:jc w:val="both"/>
              <w:rPr>
                <w:rFonts w:asciiTheme="minorHAnsi" w:hAnsiTheme="minorHAnsi"/>
                <w:sz w:val="21"/>
                <w:szCs w:val="21"/>
                <w:lang w:eastAsia="ar-SA"/>
              </w:rPr>
            </w:pPr>
            <w:r w:rsidRPr="00F72277">
              <w:rPr>
                <w:rFonts w:asciiTheme="minorHAnsi" w:hAnsiTheme="minorHAnsi"/>
                <w:sz w:val="21"/>
                <w:szCs w:val="21"/>
                <w:lang w:eastAsia="ar-SA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48F0FB7D" w14:textId="25B6CD00" w:rsidR="00F72277" w:rsidRPr="00BA16EF" w:rsidRDefault="00F72277" w:rsidP="00BA16EF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F72277">
              <w:rPr>
                <w:rFonts w:asciiTheme="minorHAnsi" w:hAnsiTheme="minorHAnsi"/>
                <w:sz w:val="21"/>
                <w:szCs w:val="21"/>
              </w:rPr>
              <w:t>LOGA_U05</w:t>
            </w:r>
          </w:p>
        </w:tc>
      </w:tr>
      <w:tr w:rsidR="00F72277" w:rsidRPr="00E77D69" w14:paraId="01423BC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7AD8E62" w14:textId="77777777" w:rsidR="00F72277" w:rsidRDefault="00F7227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783C0BE2" w14:textId="77777777" w:rsidR="00F72277" w:rsidRPr="00F72277" w:rsidRDefault="00F72277" w:rsidP="00F72277">
            <w:pPr>
              <w:spacing w:line="276" w:lineRule="auto"/>
              <w:jc w:val="both"/>
              <w:rPr>
                <w:rFonts w:asciiTheme="minorHAnsi" w:hAnsiTheme="minorHAnsi"/>
                <w:sz w:val="21"/>
                <w:szCs w:val="21"/>
              </w:rPr>
            </w:pPr>
            <w:r w:rsidRPr="00F72277">
              <w:rPr>
                <w:rFonts w:asciiTheme="minorHAnsi" w:hAnsiTheme="minorHAnsi"/>
                <w:sz w:val="21"/>
                <w:szCs w:val="21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32A0C57A" w14:textId="77777777" w:rsidR="00F72277" w:rsidRPr="00F72277" w:rsidRDefault="00F72277" w:rsidP="00F7227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LOGA_U06</w:t>
            </w:r>
          </w:p>
          <w:p w14:paraId="5CC4B435" w14:textId="77777777" w:rsidR="00F72277" w:rsidRPr="00E77D69" w:rsidRDefault="00F7227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F72277" w:rsidRPr="00E77D69" w14:paraId="701EA2A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4FB4788" w14:textId="77777777" w:rsidR="00F72277" w:rsidRDefault="00F7227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2F6BE4CD" w14:textId="70E339E3" w:rsidR="005108D4" w:rsidRPr="00F72277" w:rsidRDefault="005108D4" w:rsidP="00F72277">
            <w:pPr>
              <w:spacing w:line="276" w:lineRule="auto"/>
              <w:jc w:val="both"/>
              <w:rPr>
                <w:rFonts w:asciiTheme="minorHAnsi" w:hAnsiTheme="minorHAnsi"/>
                <w:sz w:val="21"/>
                <w:szCs w:val="21"/>
              </w:rPr>
            </w:pPr>
            <w:r w:rsidRPr="005108D4">
              <w:rPr>
                <w:rFonts w:asciiTheme="minorHAnsi" w:hAnsiTheme="minorHAnsi"/>
                <w:sz w:val="21"/>
                <w:szCs w:val="21"/>
              </w:rPr>
              <w:t xml:space="preserve">dostosować własne kompetencje językowe i komunikacyjne do potrzeb pacjenta i jego rodziny; wykorzystać metody AAC, podstawy języka migowego, testować nowe narzędzia komunikacji. </w:t>
            </w:r>
          </w:p>
        </w:tc>
        <w:tc>
          <w:tcPr>
            <w:tcW w:w="1773" w:type="dxa"/>
          </w:tcPr>
          <w:p w14:paraId="593562DD" w14:textId="77777777" w:rsidR="00F72277" w:rsidRPr="00E77D69" w:rsidRDefault="00F7227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LOGA_U10</w:t>
            </w:r>
          </w:p>
        </w:tc>
      </w:tr>
    </w:tbl>
    <w:p w14:paraId="6253EAB7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124CCF29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E002B97" w14:textId="00D05D61" w:rsidR="00A853D2" w:rsidRPr="00A853D2" w:rsidRDefault="00A713B4" w:rsidP="00A853D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  <w:r w:rsidR="00A853D2">
              <w:t xml:space="preserve"> </w:t>
            </w:r>
          </w:p>
          <w:p w14:paraId="67952C59" w14:textId="77777777" w:rsidR="00A853D2" w:rsidRPr="00516B4E" w:rsidRDefault="00A853D2" w:rsidP="00A853D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E.2L.K1.</w:t>
            </w:r>
          </w:p>
          <w:p w14:paraId="486051E9" w14:textId="58309ED7" w:rsidR="00A853D2" w:rsidRPr="00E77D69" w:rsidRDefault="00A853D2" w:rsidP="00BA16E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B.2.K1</w:t>
            </w:r>
          </w:p>
        </w:tc>
        <w:tc>
          <w:tcPr>
            <w:tcW w:w="6830" w:type="dxa"/>
          </w:tcPr>
          <w:p w14:paraId="323332E9" w14:textId="77777777" w:rsidR="00A713B4" w:rsidRPr="00E77D69" w:rsidRDefault="008B1CB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1CBD">
              <w:rPr>
                <w:rFonts w:asciiTheme="minorHAnsi" w:hAnsiTheme="minorHAnsi" w:cstheme="minorHAnsi"/>
                <w:iCs/>
                <w:sz w:val="21"/>
                <w:szCs w:val="21"/>
              </w:rPr>
              <w:t>okazywania empatii dzieciom, uczniom, innym osobom potrzebującym wsparcia i pomocy oraz przestrzegania zasad etyki zawodowej i działania na rzecz podtrzymywania etosu zawodowego, odpowiedzialnego pełnienie ról zawodowych</w:t>
            </w:r>
          </w:p>
        </w:tc>
        <w:tc>
          <w:tcPr>
            <w:tcW w:w="1773" w:type="dxa"/>
          </w:tcPr>
          <w:p w14:paraId="7134D142" w14:textId="5C4A952A" w:rsidR="00A853D2" w:rsidRPr="00E77D69" w:rsidRDefault="00F72277" w:rsidP="00BA16E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72277"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  <w:r w:rsidR="00A853D2">
              <w:t xml:space="preserve"> </w:t>
            </w:r>
            <w:r w:rsidR="00A853D2" w:rsidRPr="00516B4E">
              <w:rPr>
                <w:rFonts w:asciiTheme="minorHAnsi" w:hAnsiTheme="minorHAnsi" w:cstheme="minorHAnsi"/>
                <w:iCs/>
                <w:sz w:val="21"/>
                <w:szCs w:val="21"/>
              </w:rPr>
              <w:t>NAUA_K03</w:t>
            </w:r>
          </w:p>
        </w:tc>
      </w:tr>
    </w:tbl>
    <w:p w14:paraId="27B406E0" w14:textId="7777777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407894F2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55D8559E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6CF6CC05" w14:textId="77777777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2FDE04A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092561D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8FE9191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9234B68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A10A58D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BAC0B14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4231FE05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12EAD41F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67597C9E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4F0561DC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6F0E9AA7" w14:textId="77777777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E4FF008" w14:textId="77777777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7BB82404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24AA7B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511C1EB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549406A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391FDE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88836C8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0CAA53CD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D5D9B56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B1D3778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AE5A891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780C8C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A41959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C6D19A3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07D65C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5B71CF3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DE67F2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46AEAB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A7A46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275B95F5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F949FDB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3C59C2F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084441F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C8803E6" w14:textId="7777777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290A534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2920D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DD700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1ED464" w14:textId="77777777" w:rsidR="00F05892" w:rsidRPr="00E77D69" w:rsidRDefault="0033684D" w:rsidP="0033684D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BC6EE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A912E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469E8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3D6C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7380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270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367EF8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5D057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CA807B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3BDA2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2C13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E5DA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0DD54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BCA5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4DC1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07DBB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43D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AD8193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DA33556" w14:textId="77777777" w:rsidR="00F05892" w:rsidRPr="0033684D" w:rsidRDefault="0033684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684D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3941FC3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75608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90535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D2C4F2" w14:textId="77777777" w:rsidR="00F05892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DA289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5511C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99824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BA9D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7D6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63E53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85C7F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826E6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D197F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BED9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A84BD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7273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6EA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5642E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126A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45B2B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E6A1C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7E09" w:rsidRPr="00E77D69" w14:paraId="55D4E90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98469B" w14:textId="3940C6D1" w:rsidR="005C7E09" w:rsidRPr="0033684D" w:rsidRDefault="005C7E0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5BD9897D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7C70CD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0053FF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A32A36" w14:textId="051807C9" w:rsidR="005C7E0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974BE3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46F703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17F2D17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6F1C70F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6E8661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2621B5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4E82139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4F8D4F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EECBE14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44EFD1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EB0E3CA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1FA56F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1A6047" w14:textId="258C0A3D" w:rsidR="005C7E09" w:rsidRPr="00E77D69" w:rsidRDefault="00126E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EC4C2C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331FA8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524A8B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02A085" w14:textId="77777777" w:rsidR="005C7E09" w:rsidRPr="00E77D69" w:rsidRDefault="005C7E0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74771D5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4C4458" w14:textId="7777777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BE6DD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C6A9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5E8B6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158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F5BC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3BB94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3EC2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B801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911743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A502A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64A1B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9D58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5BF0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3648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819A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FDE9E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028BFF" w14:textId="77777777" w:rsidR="00F05892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C18A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D8366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AD13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D77A2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27B909F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8AE4CC8" w14:textId="77777777" w:rsidR="00F05892" w:rsidRPr="00E77D69" w:rsidRDefault="0033684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71C45F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5A228E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07D2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2ED4B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A467C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2ED0B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0A64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563D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9325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0E26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DE21DE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A31CD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962DD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693A6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5F1EB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E025E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1A1EAD" w14:textId="77777777" w:rsidR="00F05892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B17A8F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B8F41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37864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B570E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3684D" w:rsidRPr="00E77D69" w14:paraId="06DB2CC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BF02A0" w14:textId="77777777" w:rsidR="0033684D" w:rsidRDefault="0033684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3AD45DB6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1BE1B2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8AE08AF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90030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D22460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CA4D1D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FD545C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A2CF5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BB7D2F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BE472B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4BD2751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9A4171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CD5EED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BF5986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DA690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FD3632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14FC8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286AC9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956D25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89134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B4BD9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3684D" w:rsidRPr="00E77D69" w14:paraId="70DA565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1522BC8" w14:textId="77777777" w:rsidR="0033684D" w:rsidRDefault="0033684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68666ECC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B56B7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E8888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CA63C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62C71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7CE305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1E280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F2A66D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0E7969C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89D7FB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62F94F2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71DCC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30C351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C1FDA0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2BBF0F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4D9DC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AADAE6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9C69D9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955776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493B75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7ADF6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3684D" w:rsidRPr="00E77D69" w14:paraId="76E00F5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32EA66B" w14:textId="77777777" w:rsidR="0033684D" w:rsidRDefault="0033684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2FB2F884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F4A8C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FC06C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9CDF87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3812B5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32B3B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5249CF1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8A584E6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E819A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2C50E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280A0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15883B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182988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FE2809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52D51D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661E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4869A9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0A4D4A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3E201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21D3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670963" w14:textId="77777777" w:rsidR="0033684D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D80EEE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CB8E6BB" w14:textId="7777777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C7845E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1EDB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D3DD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E5649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51070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87F31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854E6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1DED8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2F518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56917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B164BC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6606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07FA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1B97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8807C7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33A7A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B3F4B4" w14:textId="77777777" w:rsidR="00F05892" w:rsidRPr="00E77D69" w:rsidRDefault="0033684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EBF965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F6CE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55A61E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6A8BC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2050F47A" w14:textId="7DADB53D" w:rsidR="00906C25" w:rsidRPr="00BA16EF" w:rsidRDefault="00B20F2C" w:rsidP="00BA16E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5CBFC03D" w14:textId="77777777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33ECEC9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5B8FBAB4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51BBDF5A" w14:textId="77777777" w:rsidTr="000D4346">
        <w:trPr>
          <w:jc w:val="center"/>
        </w:trPr>
        <w:tc>
          <w:tcPr>
            <w:tcW w:w="961" w:type="dxa"/>
          </w:tcPr>
          <w:p w14:paraId="33FA6262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79D1F06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3684D" w:rsidRPr="00E77D69" w14:paraId="686F122E" w14:textId="77777777" w:rsidTr="000D4346">
        <w:trPr>
          <w:jc w:val="center"/>
        </w:trPr>
        <w:tc>
          <w:tcPr>
            <w:tcW w:w="961" w:type="dxa"/>
          </w:tcPr>
          <w:p w14:paraId="2F74660C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F7BB8D9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Kolokwium zaliczone w przedziale: 51–60%.</w:t>
            </w:r>
          </w:p>
        </w:tc>
      </w:tr>
      <w:tr w:rsidR="0033684D" w:rsidRPr="00E77D69" w14:paraId="1CA71A37" w14:textId="77777777" w:rsidTr="000D4346">
        <w:trPr>
          <w:jc w:val="center"/>
        </w:trPr>
        <w:tc>
          <w:tcPr>
            <w:tcW w:w="961" w:type="dxa"/>
          </w:tcPr>
          <w:p w14:paraId="08195524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4EE4052B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Kolokwium zaliczone w przedziale: 61–70%.</w:t>
            </w:r>
          </w:p>
        </w:tc>
      </w:tr>
      <w:tr w:rsidR="0033684D" w:rsidRPr="00E77D69" w14:paraId="0DFD93D3" w14:textId="77777777" w:rsidTr="000D4346">
        <w:trPr>
          <w:jc w:val="center"/>
        </w:trPr>
        <w:tc>
          <w:tcPr>
            <w:tcW w:w="961" w:type="dxa"/>
          </w:tcPr>
          <w:p w14:paraId="51A5706B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52D69ACD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Kolokwium zaliczone w przedziale: 71–80%.</w:t>
            </w:r>
          </w:p>
        </w:tc>
      </w:tr>
      <w:tr w:rsidR="0033684D" w:rsidRPr="00E77D69" w14:paraId="24242B23" w14:textId="77777777" w:rsidTr="000D4346">
        <w:trPr>
          <w:jc w:val="center"/>
        </w:trPr>
        <w:tc>
          <w:tcPr>
            <w:tcW w:w="961" w:type="dxa"/>
          </w:tcPr>
          <w:p w14:paraId="541CC7F7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6F301F0D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Kolokwium zaliczone w przedziale: 81–90%.</w:t>
            </w:r>
          </w:p>
        </w:tc>
      </w:tr>
      <w:tr w:rsidR="0033684D" w:rsidRPr="00E77D69" w14:paraId="76B3BDEB" w14:textId="77777777" w:rsidTr="000D4346">
        <w:trPr>
          <w:jc w:val="center"/>
        </w:trPr>
        <w:tc>
          <w:tcPr>
            <w:tcW w:w="961" w:type="dxa"/>
          </w:tcPr>
          <w:p w14:paraId="1A97A978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474D2C92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Kolokwium zaliczone w przedziale: 91–100%.</w:t>
            </w:r>
          </w:p>
        </w:tc>
      </w:tr>
    </w:tbl>
    <w:p w14:paraId="6889DB40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BAD2243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3F841083" w14:textId="77777777" w:rsidTr="000D4346">
        <w:trPr>
          <w:jc w:val="center"/>
        </w:trPr>
        <w:tc>
          <w:tcPr>
            <w:tcW w:w="953" w:type="dxa"/>
          </w:tcPr>
          <w:p w14:paraId="0C08090F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2B50381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3684D" w:rsidRPr="00E77D69" w14:paraId="7CB400EC" w14:textId="77777777" w:rsidTr="000D4346">
        <w:trPr>
          <w:jc w:val="center"/>
        </w:trPr>
        <w:tc>
          <w:tcPr>
            <w:tcW w:w="953" w:type="dxa"/>
          </w:tcPr>
          <w:p w14:paraId="487A42BD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155F1BA3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Zadanie w grupie zaliczone w przedziale: 51–60%.</w:t>
            </w:r>
          </w:p>
        </w:tc>
      </w:tr>
      <w:tr w:rsidR="0033684D" w:rsidRPr="00E77D69" w14:paraId="2A6640B2" w14:textId="77777777" w:rsidTr="000D4346">
        <w:trPr>
          <w:jc w:val="center"/>
        </w:trPr>
        <w:tc>
          <w:tcPr>
            <w:tcW w:w="953" w:type="dxa"/>
          </w:tcPr>
          <w:p w14:paraId="20944D3B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74638EB2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Zadanie w grupie zaliczone w przedziale: 61-70 %</w:t>
            </w:r>
          </w:p>
        </w:tc>
      </w:tr>
      <w:tr w:rsidR="0033684D" w:rsidRPr="00E77D69" w14:paraId="104BB7D7" w14:textId="77777777" w:rsidTr="000D4346">
        <w:trPr>
          <w:jc w:val="center"/>
        </w:trPr>
        <w:tc>
          <w:tcPr>
            <w:tcW w:w="953" w:type="dxa"/>
          </w:tcPr>
          <w:p w14:paraId="2FCCB439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5B2AB417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Zadanie w grupie zaliczone w przedziale: 71-80%</w:t>
            </w:r>
          </w:p>
        </w:tc>
      </w:tr>
      <w:tr w:rsidR="0033684D" w:rsidRPr="00E77D69" w14:paraId="2AECB143" w14:textId="77777777" w:rsidTr="000D4346">
        <w:trPr>
          <w:jc w:val="center"/>
        </w:trPr>
        <w:tc>
          <w:tcPr>
            <w:tcW w:w="953" w:type="dxa"/>
          </w:tcPr>
          <w:p w14:paraId="43D872A5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1B2FEFA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Zadanie w grupie zaliczone w przedziale: 81-90%</w:t>
            </w:r>
          </w:p>
        </w:tc>
      </w:tr>
      <w:tr w:rsidR="0033684D" w:rsidRPr="00E77D69" w14:paraId="2E9E6CE2" w14:textId="77777777" w:rsidTr="000D4346">
        <w:trPr>
          <w:jc w:val="center"/>
        </w:trPr>
        <w:tc>
          <w:tcPr>
            <w:tcW w:w="953" w:type="dxa"/>
          </w:tcPr>
          <w:p w14:paraId="55591528" w14:textId="77777777" w:rsidR="0033684D" w:rsidRPr="00E77D69" w:rsidRDefault="0033684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558D73C0" w14:textId="77777777" w:rsidR="0033684D" w:rsidRPr="0033684D" w:rsidRDefault="0033684D" w:rsidP="000C29EF">
            <w:pPr>
              <w:rPr>
                <w:rFonts w:asciiTheme="minorHAnsi" w:hAnsiTheme="minorHAnsi"/>
                <w:sz w:val="21"/>
                <w:szCs w:val="21"/>
              </w:rPr>
            </w:pPr>
            <w:r w:rsidRPr="0033684D">
              <w:rPr>
                <w:rFonts w:asciiTheme="minorHAnsi" w:hAnsiTheme="minorHAnsi"/>
                <w:sz w:val="21"/>
                <w:szCs w:val="21"/>
              </w:rPr>
              <w:t>Zadanie w grupie zaliczone w przedziale 91-100%</w:t>
            </w:r>
          </w:p>
        </w:tc>
      </w:tr>
    </w:tbl>
    <w:p w14:paraId="0EC3F5AB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16B4E" w:rsidRPr="00E77D69" w14:paraId="2C87C6F1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5340" w14:textId="77777777" w:rsidR="00516B4E" w:rsidRPr="00E77D69" w:rsidRDefault="00516B4E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6EA8595" w14:textId="77777777" w:rsidR="00516B4E" w:rsidRPr="00E77D69" w:rsidRDefault="00516B4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16B4E" w:rsidRPr="00E77D69" w14:paraId="3B3C2C57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E7C9F7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A3BEE56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16B4E" w:rsidRPr="00E77D69" w14:paraId="7D56A0C0" w14:textId="77777777" w:rsidTr="006C5000">
        <w:trPr>
          <w:trHeight w:val="285"/>
          <w:jc w:val="center"/>
        </w:trPr>
        <w:tc>
          <w:tcPr>
            <w:tcW w:w="5499" w:type="dxa"/>
          </w:tcPr>
          <w:p w14:paraId="0E7DE84A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0F451AD4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16B4E" w:rsidRPr="00E77D69" w14:paraId="64BAAE71" w14:textId="77777777" w:rsidTr="006C5000">
        <w:trPr>
          <w:trHeight w:val="282"/>
          <w:jc w:val="center"/>
        </w:trPr>
        <w:tc>
          <w:tcPr>
            <w:tcW w:w="5499" w:type="dxa"/>
          </w:tcPr>
          <w:p w14:paraId="7F61DE4E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689A6094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16B4E" w:rsidRPr="00E77D69" w14:paraId="630894A0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3972094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7C9971F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516B4E" w:rsidRPr="00E77D69" w14:paraId="5864348D" w14:textId="77777777" w:rsidTr="00A5532D">
        <w:trPr>
          <w:trHeight w:val="282"/>
          <w:jc w:val="center"/>
        </w:trPr>
        <w:tc>
          <w:tcPr>
            <w:tcW w:w="5499" w:type="dxa"/>
          </w:tcPr>
          <w:p w14:paraId="5B3AAD04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750C6C0F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516B4E" w:rsidRPr="00E77D69" w14:paraId="69E6AC00" w14:textId="77777777" w:rsidTr="00A5532D">
        <w:trPr>
          <w:trHeight w:val="285"/>
          <w:jc w:val="center"/>
        </w:trPr>
        <w:tc>
          <w:tcPr>
            <w:tcW w:w="5499" w:type="dxa"/>
          </w:tcPr>
          <w:p w14:paraId="1740E6DB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2FE52D09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516B4E" w:rsidRPr="00E77D69" w14:paraId="5D76A9B8" w14:textId="77777777" w:rsidTr="00A5532D">
        <w:trPr>
          <w:trHeight w:val="282"/>
          <w:jc w:val="center"/>
        </w:trPr>
        <w:tc>
          <w:tcPr>
            <w:tcW w:w="5499" w:type="dxa"/>
          </w:tcPr>
          <w:p w14:paraId="51615923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1EA56517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516B4E" w:rsidRPr="00E77D69" w14:paraId="76BDF92C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173B068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E43732D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516B4E" w:rsidRPr="00E77D69" w14:paraId="6A24C0D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10D16A0" w14:textId="77777777" w:rsidR="00516B4E" w:rsidRPr="00E77D69" w:rsidRDefault="00516B4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E29EBE4" w14:textId="77777777" w:rsidR="00516B4E" w:rsidRPr="00E77D69" w:rsidRDefault="00516B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DFDFFAB" w14:textId="151A800F" w:rsidR="00896E3C" w:rsidRPr="00BA16EF" w:rsidRDefault="00896E3C" w:rsidP="00BA16EF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BA16E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F4C3EA1"/>
    <w:multiLevelType w:val="hybridMultilevel"/>
    <w:tmpl w:val="DD7EB11A"/>
    <w:lvl w:ilvl="0" w:tplc="F98E4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F030650"/>
    <w:multiLevelType w:val="multilevel"/>
    <w:tmpl w:val="910A9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853692024">
    <w:abstractNumId w:val="34"/>
  </w:num>
  <w:num w:numId="2" w16cid:durableId="471871762">
    <w:abstractNumId w:val="4"/>
  </w:num>
  <w:num w:numId="3" w16cid:durableId="327178654">
    <w:abstractNumId w:val="18"/>
  </w:num>
  <w:num w:numId="4" w16cid:durableId="422800719">
    <w:abstractNumId w:val="35"/>
  </w:num>
  <w:num w:numId="5" w16cid:durableId="2059620494">
    <w:abstractNumId w:val="2"/>
  </w:num>
  <w:num w:numId="6" w16cid:durableId="1147549676">
    <w:abstractNumId w:val="33"/>
  </w:num>
  <w:num w:numId="7" w16cid:durableId="1682078571">
    <w:abstractNumId w:val="9"/>
  </w:num>
  <w:num w:numId="8" w16cid:durableId="737945023">
    <w:abstractNumId w:val="17"/>
  </w:num>
  <w:num w:numId="9" w16cid:durableId="1092702684">
    <w:abstractNumId w:val="6"/>
  </w:num>
  <w:num w:numId="10" w16cid:durableId="1869173770">
    <w:abstractNumId w:val="24"/>
  </w:num>
  <w:num w:numId="11" w16cid:durableId="551426936">
    <w:abstractNumId w:val="25"/>
  </w:num>
  <w:num w:numId="12" w16cid:durableId="1104113734">
    <w:abstractNumId w:val="31"/>
  </w:num>
  <w:num w:numId="13" w16cid:durableId="1567302472">
    <w:abstractNumId w:val="11"/>
  </w:num>
  <w:num w:numId="14" w16cid:durableId="146560656">
    <w:abstractNumId w:val="28"/>
  </w:num>
  <w:num w:numId="15" w16cid:durableId="1451436699">
    <w:abstractNumId w:val="30"/>
  </w:num>
  <w:num w:numId="16" w16cid:durableId="167983223">
    <w:abstractNumId w:val="29"/>
  </w:num>
  <w:num w:numId="17" w16cid:durableId="645746278">
    <w:abstractNumId w:val="20"/>
  </w:num>
  <w:num w:numId="18" w16cid:durableId="1129782189">
    <w:abstractNumId w:val="8"/>
  </w:num>
  <w:num w:numId="19" w16cid:durableId="148403580">
    <w:abstractNumId w:val="12"/>
  </w:num>
  <w:num w:numId="20" w16cid:durableId="380323870">
    <w:abstractNumId w:val="1"/>
  </w:num>
  <w:num w:numId="21" w16cid:durableId="2098015989">
    <w:abstractNumId w:val="21"/>
  </w:num>
  <w:num w:numId="22" w16cid:durableId="379791801">
    <w:abstractNumId w:val="23"/>
  </w:num>
  <w:num w:numId="23" w16cid:durableId="522400745">
    <w:abstractNumId w:val="0"/>
  </w:num>
  <w:num w:numId="24" w16cid:durableId="1543712702">
    <w:abstractNumId w:val="36"/>
  </w:num>
  <w:num w:numId="25" w16cid:durableId="795224273">
    <w:abstractNumId w:val="10"/>
  </w:num>
  <w:num w:numId="26" w16cid:durableId="158157915">
    <w:abstractNumId w:val="19"/>
  </w:num>
  <w:num w:numId="27" w16cid:durableId="1917544164">
    <w:abstractNumId w:val="37"/>
  </w:num>
  <w:num w:numId="28" w16cid:durableId="1216968205">
    <w:abstractNumId w:val="13"/>
  </w:num>
  <w:num w:numId="29" w16cid:durableId="1140879094">
    <w:abstractNumId w:val="27"/>
  </w:num>
  <w:num w:numId="30" w16cid:durableId="467550992">
    <w:abstractNumId w:val="5"/>
  </w:num>
  <w:num w:numId="31" w16cid:durableId="1129009756">
    <w:abstractNumId w:val="16"/>
  </w:num>
  <w:num w:numId="32" w16cid:durableId="1379743396">
    <w:abstractNumId w:val="22"/>
  </w:num>
  <w:num w:numId="33" w16cid:durableId="228657069">
    <w:abstractNumId w:val="3"/>
  </w:num>
  <w:num w:numId="34" w16cid:durableId="840237090">
    <w:abstractNumId w:val="15"/>
  </w:num>
  <w:num w:numId="35" w16cid:durableId="683942472">
    <w:abstractNumId w:val="7"/>
  </w:num>
  <w:num w:numId="36" w16cid:durableId="744570333">
    <w:abstractNumId w:val="26"/>
  </w:num>
  <w:num w:numId="37" w16cid:durableId="492264405">
    <w:abstractNumId w:val="32"/>
  </w:num>
  <w:num w:numId="38" w16cid:durableId="18162162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26E8B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3684D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108D4"/>
    <w:rsid w:val="00516B4E"/>
    <w:rsid w:val="005363F3"/>
    <w:rsid w:val="00543BC4"/>
    <w:rsid w:val="00566B57"/>
    <w:rsid w:val="00571CD4"/>
    <w:rsid w:val="005769E7"/>
    <w:rsid w:val="005C7E09"/>
    <w:rsid w:val="005D2A79"/>
    <w:rsid w:val="005D3DF3"/>
    <w:rsid w:val="005E156F"/>
    <w:rsid w:val="005F0097"/>
    <w:rsid w:val="005F3556"/>
    <w:rsid w:val="00620CE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6F377A"/>
    <w:rsid w:val="00725F8A"/>
    <w:rsid w:val="00775AF1"/>
    <w:rsid w:val="007A68F0"/>
    <w:rsid w:val="007B605E"/>
    <w:rsid w:val="007C3DBD"/>
    <w:rsid w:val="00834C51"/>
    <w:rsid w:val="00862E0A"/>
    <w:rsid w:val="00896E3C"/>
    <w:rsid w:val="008B1CBD"/>
    <w:rsid w:val="008B336A"/>
    <w:rsid w:val="008B564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853D2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16EF"/>
    <w:rsid w:val="00BB0629"/>
    <w:rsid w:val="00BC77EB"/>
    <w:rsid w:val="00BE67AE"/>
    <w:rsid w:val="00C1154E"/>
    <w:rsid w:val="00C14619"/>
    <w:rsid w:val="00C51D09"/>
    <w:rsid w:val="00C62B71"/>
    <w:rsid w:val="00C74615"/>
    <w:rsid w:val="00C968C1"/>
    <w:rsid w:val="00CA3616"/>
    <w:rsid w:val="00CB604E"/>
    <w:rsid w:val="00CB7737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DF38BA"/>
    <w:rsid w:val="00E17D02"/>
    <w:rsid w:val="00E407B4"/>
    <w:rsid w:val="00E62538"/>
    <w:rsid w:val="00E63048"/>
    <w:rsid w:val="00E77D69"/>
    <w:rsid w:val="00E948C6"/>
    <w:rsid w:val="00EA33AE"/>
    <w:rsid w:val="00EA7C7B"/>
    <w:rsid w:val="00EB05C8"/>
    <w:rsid w:val="00EB08AD"/>
    <w:rsid w:val="00EC0C62"/>
    <w:rsid w:val="00EC2108"/>
    <w:rsid w:val="00EE3CEA"/>
    <w:rsid w:val="00EF03DF"/>
    <w:rsid w:val="00F05892"/>
    <w:rsid w:val="00F114BE"/>
    <w:rsid w:val="00F24029"/>
    <w:rsid w:val="00F35119"/>
    <w:rsid w:val="00F5109B"/>
    <w:rsid w:val="00F72277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14C6"/>
  <w15:docId w15:val="{6651F475-323B-4C0B-8D9D-E092FABC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25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62538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E62538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E62538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E407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eta.chrut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02E9F-91F9-4828-8ACA-D8E57754A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988</Words>
  <Characters>6785</Characters>
  <Application>Microsoft Office Word</Application>
  <DocSecurity>0</DocSecurity>
  <Lines>484</Lines>
  <Paragraphs>242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11</cp:revision>
  <cp:lastPrinted>2025-09-12T11:22:00Z</cp:lastPrinted>
  <dcterms:created xsi:type="dcterms:W3CDTF">2025-10-30T09:11:00Z</dcterms:created>
  <dcterms:modified xsi:type="dcterms:W3CDTF">2026-01-11T12:17:00Z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