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FC69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32"/>
          <w:szCs w:val="32"/>
          <w:lang w:eastAsia="pl-PL" w:bidi="pl-PL"/>
          <w14:ligatures w14:val="none"/>
        </w:rPr>
        <w:t>KARTA PRZEDMIOTU (ZAJĘĆ)</w:t>
      </w:r>
    </w:p>
    <w:p w14:paraId="69A65422" w14:textId="77777777" w:rsidR="004518C1" w:rsidRDefault="005F57A6" w:rsidP="004518C1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Kod przedmiotu (zajęć): 0232.5.LOG.A.TKPK</w:t>
      </w:r>
    </w:p>
    <w:p w14:paraId="6FA6D9A9" w14:textId="124B3113" w:rsidR="005F57A6" w:rsidRPr="005F57A6" w:rsidRDefault="005F57A6" w:rsidP="004518C1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="001D638E" w:rsidRPr="001D638E"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  <w:t>Podstawy optometrii w diagnozie funkcji wzrokowych</w:t>
      </w:r>
    </w:p>
    <w:p w14:paraId="6EF91F14" w14:textId="1D31A99C" w:rsidR="005F57A6" w:rsidRPr="005F57A6" w:rsidRDefault="005F57A6" w:rsidP="005F57A6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iCs/>
          <w:kern w:val="0"/>
          <w:sz w:val="24"/>
          <w:szCs w:val="24"/>
          <w:lang w:val="en-US"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val="en-US" w:eastAsia="pl-PL" w:bidi="pl-PL"/>
          <w14:ligatures w14:val="none"/>
        </w:rPr>
        <w:t xml:space="preserve">Nazwa przedmiotu (zajęć) w języku angielskim: </w:t>
      </w:r>
      <w:r w:rsidR="001D638E" w:rsidRPr="001D638E">
        <w:rPr>
          <w:rFonts w:ascii="Calibri" w:eastAsia="Times New Roman" w:hAnsi="Calibri" w:cs="Calibri"/>
          <w:iCs/>
          <w:kern w:val="0"/>
          <w:sz w:val="24"/>
          <w:szCs w:val="24"/>
          <w:lang w:val="en-US" w:eastAsia="pl-PL" w:bidi="pl-PL"/>
          <w14:ligatures w14:val="none"/>
        </w:rPr>
        <w:t>Fundamentals of optometry in the diagnosis of visual functions</w:t>
      </w:r>
    </w:p>
    <w:p w14:paraId="662A37AD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F57A6" w:rsidRPr="005F57A6" w14:paraId="552F94C9" w14:textId="77777777" w:rsidTr="00E4415D">
        <w:trPr>
          <w:trHeight w:val="282"/>
          <w:jc w:val="center"/>
        </w:trPr>
        <w:tc>
          <w:tcPr>
            <w:tcW w:w="4742" w:type="dxa"/>
          </w:tcPr>
          <w:p w14:paraId="7CA6D9F6" w14:textId="77777777" w:rsidR="005F57A6" w:rsidRPr="005F57A6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2804A4B6" w14:textId="5241BA47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  <w:lang w:eastAsia="pl-PL" w:bidi="pl-PL"/>
              </w:rPr>
              <w:t>logopedia</w:t>
            </w:r>
          </w:p>
        </w:tc>
      </w:tr>
      <w:tr w:rsidR="005F57A6" w:rsidRPr="005F57A6" w14:paraId="379FD309" w14:textId="77777777" w:rsidTr="00E4415D">
        <w:trPr>
          <w:trHeight w:val="285"/>
          <w:jc w:val="center"/>
        </w:trPr>
        <w:tc>
          <w:tcPr>
            <w:tcW w:w="4742" w:type="dxa"/>
          </w:tcPr>
          <w:p w14:paraId="1D6BC57A" w14:textId="77777777" w:rsidR="005F57A6" w:rsidRPr="005F57A6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4A83A6B9" w14:textId="52E307AA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stacjonarne</w:t>
            </w:r>
          </w:p>
        </w:tc>
      </w:tr>
      <w:tr w:rsidR="005F57A6" w:rsidRPr="005F57A6" w14:paraId="78436AEA" w14:textId="77777777" w:rsidTr="00E4415D">
        <w:trPr>
          <w:trHeight w:val="285"/>
          <w:jc w:val="center"/>
        </w:trPr>
        <w:tc>
          <w:tcPr>
            <w:tcW w:w="4742" w:type="dxa"/>
          </w:tcPr>
          <w:p w14:paraId="096FD338" w14:textId="77777777" w:rsidR="005F57A6" w:rsidRPr="005F57A6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2206C1BE" w14:textId="36B2100F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jednolite magisterskie</w:t>
            </w:r>
          </w:p>
        </w:tc>
      </w:tr>
      <w:tr w:rsidR="005F57A6" w:rsidRPr="005F57A6" w14:paraId="145D6589" w14:textId="77777777" w:rsidTr="00E4415D">
        <w:trPr>
          <w:trHeight w:val="285"/>
          <w:jc w:val="center"/>
        </w:trPr>
        <w:tc>
          <w:tcPr>
            <w:tcW w:w="4742" w:type="dxa"/>
          </w:tcPr>
          <w:p w14:paraId="4D698B7E" w14:textId="77777777" w:rsidR="005F57A6" w:rsidRPr="005F57A6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65193D9C" w14:textId="7C8C57F8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5F57A6" w:rsidRPr="005F57A6" w14:paraId="33C3FAA2" w14:textId="77777777" w:rsidTr="00E4415D">
        <w:trPr>
          <w:trHeight w:val="282"/>
          <w:jc w:val="center"/>
        </w:trPr>
        <w:tc>
          <w:tcPr>
            <w:tcW w:w="4742" w:type="dxa"/>
          </w:tcPr>
          <w:p w14:paraId="5E0D06C5" w14:textId="77777777" w:rsidR="005F57A6" w:rsidRPr="00D836D3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34C990C7" w14:textId="4AB32428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d</w:t>
            </w: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r hab. Ewa Boksa, </w:t>
            </w: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prof. UJK</w:t>
            </w:r>
          </w:p>
        </w:tc>
      </w:tr>
      <w:tr w:rsidR="005F57A6" w:rsidRPr="00FA7F13" w14:paraId="1C0B7436" w14:textId="77777777" w:rsidTr="00E4415D">
        <w:trPr>
          <w:trHeight w:val="285"/>
          <w:jc w:val="center"/>
        </w:trPr>
        <w:tc>
          <w:tcPr>
            <w:tcW w:w="4742" w:type="dxa"/>
          </w:tcPr>
          <w:p w14:paraId="0072F89D" w14:textId="77777777" w:rsidR="005F57A6" w:rsidRPr="005F57A6" w:rsidRDefault="005F57A6" w:rsidP="005F57A6">
            <w:pPr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55B857C1" w14:textId="042D36CD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ewa.boksa@ujk.edu.pl</w:t>
            </w:r>
          </w:p>
        </w:tc>
      </w:tr>
    </w:tbl>
    <w:p w14:paraId="7E760C89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F57A6" w:rsidRPr="005F57A6" w14:paraId="3237A6A1" w14:textId="77777777" w:rsidTr="00E4415D">
        <w:trPr>
          <w:trHeight w:val="285"/>
          <w:jc w:val="center"/>
        </w:trPr>
        <w:tc>
          <w:tcPr>
            <w:tcW w:w="3467" w:type="dxa"/>
          </w:tcPr>
          <w:p w14:paraId="11CBEA92" w14:textId="77777777" w:rsidR="005F57A6" w:rsidRPr="005F57A6" w:rsidRDefault="005F57A6" w:rsidP="005F57A6">
            <w:pPr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56F28DD2" w14:textId="3A6E5CC3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polski</w:t>
            </w:r>
          </w:p>
        </w:tc>
      </w:tr>
      <w:tr w:rsidR="005F57A6" w:rsidRPr="005F57A6" w14:paraId="288EB5A9" w14:textId="77777777" w:rsidTr="00E4415D">
        <w:trPr>
          <w:trHeight w:val="282"/>
          <w:jc w:val="center"/>
        </w:trPr>
        <w:tc>
          <w:tcPr>
            <w:tcW w:w="3467" w:type="dxa"/>
          </w:tcPr>
          <w:p w14:paraId="1C003333" w14:textId="77777777" w:rsidR="005F57A6" w:rsidRPr="005F57A6" w:rsidRDefault="005F57A6" w:rsidP="005F57A6">
            <w:pPr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4EB8F4A8" w14:textId="04AE1E8D" w:rsidR="005F57A6" w:rsidRPr="005F57A6" w:rsidRDefault="001D638E" w:rsidP="005F57A6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brak</w:t>
            </w:r>
          </w:p>
        </w:tc>
      </w:tr>
    </w:tbl>
    <w:p w14:paraId="05DBEC11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F57A6" w:rsidRPr="005F57A6" w14:paraId="1166ACE5" w14:textId="77777777" w:rsidTr="00E4415D">
        <w:trPr>
          <w:trHeight w:val="285"/>
          <w:jc w:val="center"/>
        </w:trPr>
        <w:tc>
          <w:tcPr>
            <w:tcW w:w="3466" w:type="dxa"/>
          </w:tcPr>
          <w:p w14:paraId="60FBE938" w14:textId="77777777" w:rsidR="005F57A6" w:rsidRPr="005F57A6" w:rsidRDefault="005F57A6" w:rsidP="005F57A6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3B2EE728" w14:textId="5AEA788F" w:rsidR="005F57A6" w:rsidRPr="005F57A6" w:rsidRDefault="005F57A6" w:rsidP="005F57A6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wykłady, ćwiczenia</w:t>
            </w:r>
          </w:p>
        </w:tc>
      </w:tr>
      <w:tr w:rsidR="005F57A6" w:rsidRPr="005F57A6" w14:paraId="13B047A1" w14:textId="77777777" w:rsidTr="00E4415D">
        <w:trPr>
          <w:trHeight w:val="282"/>
          <w:jc w:val="center"/>
        </w:trPr>
        <w:tc>
          <w:tcPr>
            <w:tcW w:w="3466" w:type="dxa"/>
          </w:tcPr>
          <w:p w14:paraId="2B038BFC" w14:textId="77777777" w:rsidR="005F57A6" w:rsidRPr="005F57A6" w:rsidRDefault="005F57A6" w:rsidP="005F57A6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421DFE44" w14:textId="197783F3" w:rsidR="005F57A6" w:rsidRPr="005F57A6" w:rsidRDefault="001D638E" w:rsidP="005F57A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UJK</w:t>
            </w:r>
          </w:p>
        </w:tc>
      </w:tr>
      <w:tr w:rsidR="005F57A6" w:rsidRPr="005F57A6" w14:paraId="55A31E56" w14:textId="77777777" w:rsidTr="00E4415D">
        <w:trPr>
          <w:trHeight w:val="285"/>
          <w:jc w:val="center"/>
        </w:trPr>
        <w:tc>
          <w:tcPr>
            <w:tcW w:w="3466" w:type="dxa"/>
          </w:tcPr>
          <w:p w14:paraId="6CB8A58E" w14:textId="77777777" w:rsidR="005F57A6" w:rsidRPr="005F57A6" w:rsidRDefault="005F57A6" w:rsidP="005F57A6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02B43007" w14:textId="2EB89A22" w:rsidR="005F57A6" w:rsidRPr="005F57A6" w:rsidRDefault="001D638E" w:rsidP="005F57A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zaliczenie z oceną</w:t>
            </w:r>
          </w:p>
        </w:tc>
      </w:tr>
      <w:tr w:rsidR="005F57A6" w:rsidRPr="005F57A6" w14:paraId="49189C24" w14:textId="77777777" w:rsidTr="00E4415D">
        <w:trPr>
          <w:trHeight w:val="282"/>
          <w:jc w:val="center"/>
        </w:trPr>
        <w:tc>
          <w:tcPr>
            <w:tcW w:w="3466" w:type="dxa"/>
          </w:tcPr>
          <w:p w14:paraId="6DCFA002" w14:textId="77777777" w:rsidR="005F57A6" w:rsidRPr="005F57A6" w:rsidRDefault="005F57A6" w:rsidP="005F57A6">
            <w:pPr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513A6A9B" w14:textId="43F0DF43" w:rsidR="005F57A6" w:rsidRPr="005F57A6" w:rsidRDefault="001D638E" w:rsidP="005F57A6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podające, problemowe, eksponujące</w:t>
            </w:r>
          </w:p>
        </w:tc>
      </w:tr>
      <w:tr w:rsidR="005F57A6" w:rsidRPr="005F57A6" w14:paraId="0A20EA91" w14:textId="77777777" w:rsidTr="00E4415D">
        <w:trPr>
          <w:trHeight w:val="285"/>
          <w:jc w:val="center"/>
        </w:trPr>
        <w:tc>
          <w:tcPr>
            <w:tcW w:w="3466" w:type="dxa"/>
          </w:tcPr>
          <w:p w14:paraId="502AF721" w14:textId="77777777" w:rsidR="005F57A6" w:rsidRPr="005F57A6" w:rsidRDefault="005F57A6" w:rsidP="005F57A6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</w:tcPr>
          <w:p w14:paraId="5B3D7D54" w14:textId="77777777" w:rsidR="001D638E" w:rsidRPr="001D638E" w:rsidRDefault="001D638E" w:rsidP="001D638E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Grosvenor T. 2015, Optometria, Wrocław: Edra Urban and Partner</w:t>
            </w:r>
          </w:p>
          <w:p w14:paraId="1B5795F7" w14:textId="60FDE5A4" w:rsidR="005F57A6" w:rsidRPr="005F57A6" w:rsidRDefault="001D638E" w:rsidP="001D638E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Cieszyńska-Rożek J. 2019. Neurobiologiczne podstawy rozwoju poznawczego, Kraków: Wyd. </w:t>
            </w: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Metody Krakowskiej</w:t>
            </w:r>
          </w:p>
        </w:tc>
      </w:tr>
      <w:tr w:rsidR="005F57A6" w:rsidRPr="005F57A6" w14:paraId="09729E51" w14:textId="77777777" w:rsidTr="00E4415D">
        <w:trPr>
          <w:trHeight w:val="285"/>
          <w:jc w:val="center"/>
        </w:trPr>
        <w:tc>
          <w:tcPr>
            <w:tcW w:w="3466" w:type="dxa"/>
          </w:tcPr>
          <w:p w14:paraId="2BD37B3E" w14:textId="77777777" w:rsidR="005F57A6" w:rsidRPr="005F57A6" w:rsidRDefault="005F57A6" w:rsidP="005F57A6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</w:tcPr>
          <w:p w14:paraId="6B2BC6B3" w14:textId="52405F68" w:rsidR="005F57A6" w:rsidRPr="005F57A6" w:rsidRDefault="001D638E" w:rsidP="005F57A6">
            <w:pPr>
              <w:spacing w:line="276" w:lineRule="auto"/>
              <w:ind w:left="106" w:right="183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Milner DA, Goodale MA. 2008. Mózg wzrokowy w działaniu. </w:t>
            </w:r>
            <w:r w:rsidRPr="001D638E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Warszawa: PWN.</w:t>
            </w:r>
          </w:p>
        </w:tc>
      </w:tr>
    </w:tbl>
    <w:p w14:paraId="0D304273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0F71F206" w14:textId="77777777" w:rsidR="005F57A6" w:rsidRPr="005F57A6" w:rsidRDefault="005F57A6" w:rsidP="005F57A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2C55D44D" w14:textId="77777777" w:rsidR="004518C1" w:rsidRDefault="001D638E" w:rsidP="004518C1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600A108E" w14:textId="068B62B1" w:rsidR="001D638E" w:rsidRPr="004518C1" w:rsidRDefault="001D638E" w:rsidP="004518C1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1D638E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 xml:space="preserve">C1. Zapoznanie studentów z podstawowymi zasadami optometrii – omówienie pojęć i metod stosowanych w diagnostyce funkcji wzrokowych.  </w:t>
      </w:r>
    </w:p>
    <w:p w14:paraId="7FB054F8" w14:textId="73BE6A0F" w:rsidR="001D638E" w:rsidRPr="001D638E" w:rsidRDefault="001D638E" w:rsidP="004518C1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D638E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C2. Rozwijanie umiejętności oceny refrakcji, akomodacji i widzenia obuocznego.</w:t>
      </w:r>
    </w:p>
    <w:p w14:paraId="1EDEAFEF" w14:textId="6AF7A45A" w:rsidR="001D638E" w:rsidRPr="001D638E" w:rsidRDefault="001D638E" w:rsidP="004518C1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Ćwiczenia</w:t>
      </w:r>
    </w:p>
    <w:p w14:paraId="50C8CA1C" w14:textId="07A7C685" w:rsidR="001D638E" w:rsidRPr="001D638E" w:rsidRDefault="001D638E" w:rsidP="001D638E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D638E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C</w:t>
      </w:r>
      <w:r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1</w:t>
      </w:r>
      <w:r w:rsidRPr="001D638E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. Kształtowanie umiejętności diagnostycznych w kontekście wykrywania nieprawidłowości widzenia pod kątem zaburzeń czytania i pisania.</w:t>
      </w:r>
    </w:p>
    <w:p w14:paraId="7FFBE75A" w14:textId="396907E8" w:rsidR="001D638E" w:rsidRPr="004518C1" w:rsidRDefault="001D638E" w:rsidP="004518C1">
      <w:pPr>
        <w:widowControl w:val="0"/>
        <w:autoSpaceDE w:val="0"/>
        <w:autoSpaceDN w:val="0"/>
        <w:spacing w:after="0" w:line="276" w:lineRule="auto"/>
        <w:ind w:left="993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1D638E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C2. Zastosowanie wiedzy optometrycznej w praktyce logopedycznej – przygotowanie do pracy terapeutycznej w interdyscyplinarnych zespołach.</w:t>
      </w:r>
    </w:p>
    <w:p w14:paraId="794F51EF" w14:textId="77777777" w:rsidR="005F57A6" w:rsidRPr="005F57A6" w:rsidRDefault="005F57A6" w:rsidP="005F57A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7307363B" w14:textId="77777777" w:rsidR="005F57A6" w:rsidRPr="005F57A6" w:rsidRDefault="005F57A6" w:rsidP="005F57A6">
      <w:pPr>
        <w:widowControl w:val="0"/>
        <w:autoSpaceDE w:val="0"/>
        <w:autoSpaceDN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Wykłady</w:t>
      </w:r>
    </w:p>
    <w:p w14:paraId="61F9ED4E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Budowa i funkcje oka oraz jego rola w procesie komunikacji. </w:t>
      </w:r>
    </w:p>
    <w:p w14:paraId="5BDBC4F3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Znaczenie ostrości wzroku, pola widzenia i percepcji wzrokowej w rozwoju mowy i języka. </w:t>
      </w: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lastRenderedPageBreak/>
        <w:t xml:space="preserve">Powiązanie układu wzrokowego z układem nerwowym i mowy. </w:t>
      </w:r>
    </w:p>
    <w:p w14:paraId="68DC96B9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Funkcje wzrokowe istotne dla rozwoju mowy i komunikacji. </w:t>
      </w:r>
    </w:p>
    <w:p w14:paraId="053E019D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Koordynacja wzrokowo-ruchowa a artykulacja. </w:t>
      </w:r>
    </w:p>
    <w:p w14:paraId="197F402C" w14:textId="41CD8A43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Rola percepcji wzrokowej w przetwarzaniu językowym. </w:t>
      </w:r>
    </w:p>
    <w:p w14:paraId="79A221A8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Znaczenie widzenia obuocznego w rozwoju funkcji poznawczych i komunikacyjnych. </w:t>
      </w:r>
    </w:p>
    <w:p w14:paraId="74E08AD1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Diagnostyka optometryczna w kontekście logopedii. </w:t>
      </w:r>
    </w:p>
    <w:p w14:paraId="0184BCD1" w14:textId="77777777" w:rsid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Podstawowe metody badania wzroku i ich zastosowanie w ocenie dzieci z zaburzeniami mowy.</w:t>
      </w:r>
    </w:p>
    <w:p w14:paraId="69762157" w14:textId="0C21A35C" w:rsidR="005F57A6" w:rsidRPr="007A415C" w:rsidRDefault="007A415C" w:rsidP="007A415C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Badanie akomodacji, konwergencji i ruchów sakkadowych w kontekście rozwoju językowego.</w:t>
      </w:r>
    </w:p>
    <w:p w14:paraId="73EA0768" w14:textId="77777777" w:rsidR="005F57A6" w:rsidRPr="005F57A6" w:rsidRDefault="005F57A6" w:rsidP="005F57A6">
      <w:pPr>
        <w:widowControl w:val="0"/>
        <w:autoSpaceDE w:val="0"/>
        <w:autoSpaceDN w:val="0"/>
        <w:spacing w:before="120" w:after="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Ćwiczenia</w:t>
      </w:r>
    </w:p>
    <w:p w14:paraId="5BB222DA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Testy wzrokowe pomocne w diagnostyce logopedycznej (np. testy percepcji wzrokowej). </w:t>
      </w:r>
    </w:p>
    <w:p w14:paraId="1CF01436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Zaburzenia funkcji wzrokowych a problemy logopedyczne. </w:t>
      </w:r>
    </w:p>
    <w:p w14:paraId="6A93C26F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Wpływ dysfunkcji wzrokowych na rozwój mowy i komunikacji (np. niedowidzenie, zez, zaburzenia percepcji wzrokowej). </w:t>
      </w:r>
    </w:p>
    <w:p w14:paraId="58740F29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Powiązania między trudnościami w czytaniu i pisaniu a deficytami optometrycznymi. </w:t>
      </w:r>
    </w:p>
    <w:p w14:paraId="0F0ABBA5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Przykłady przypadków klinicznych łączących zaburzenia wzrokowe z problemami logopedycznymi.</w:t>
      </w:r>
    </w:p>
    <w:p w14:paraId="460BEA4B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Współpraca optometrysty i logopedy w diagnozie i terapii. Interdyscyplinarne podejście do diagnozy dzieci z zaburzeniami rozwojowymi. </w:t>
      </w:r>
    </w:p>
    <w:p w14:paraId="67EF8BCF" w14:textId="77777777" w:rsidR="007A415C" w:rsidRDefault="007A415C" w:rsidP="007A415C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 xml:space="preserve">Wskazania do konsultacji optometrycznej w terapii logopedycznej. </w:t>
      </w:r>
    </w:p>
    <w:p w14:paraId="5645E49D" w14:textId="26613D89" w:rsidR="005F57A6" w:rsidRPr="004518C1" w:rsidRDefault="007A415C" w:rsidP="004518C1">
      <w:pPr>
        <w:pStyle w:val="Akapitzlist"/>
        <w:numPr>
          <w:ilvl w:val="0"/>
          <w:numId w:val="13"/>
        </w:numPr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</w:pPr>
      <w:r w:rsidRPr="007A415C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Ćwiczenia wspomagające rozwój funkcji wzrokowych w pracy logoped</w:t>
      </w:r>
      <w:r w:rsidR="004518C1">
        <w:rPr>
          <w:rFonts w:ascii="Calibri" w:eastAsia="Times New Roman" w:hAnsi="Calibri" w:cs="Calibri"/>
          <w:kern w:val="0"/>
          <w:sz w:val="24"/>
          <w:szCs w:val="24"/>
          <w:lang w:eastAsia="pl-PL" w:bidi="pl-PL"/>
          <w14:ligatures w14:val="none"/>
        </w:rPr>
        <w:t>y.</w:t>
      </w:r>
    </w:p>
    <w:p w14:paraId="52605072" w14:textId="77777777" w:rsidR="005F57A6" w:rsidRPr="005F57A6" w:rsidRDefault="005F57A6" w:rsidP="005F57A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5F57A6" w:rsidRPr="005F57A6" w14:paraId="2A819607" w14:textId="77777777" w:rsidTr="00E4415D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3FB177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5F57A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62BFA883" w14:textId="77777777" w:rsidR="005F57A6" w:rsidRPr="00D836D3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D836D3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6DB08E97" w14:textId="77777777" w:rsidR="005F57A6" w:rsidRPr="00D836D3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295B315D" w14:textId="77777777" w:rsidR="005F57A6" w:rsidRPr="00D836D3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48654AD5" w14:textId="77777777" w:rsidR="005F57A6" w:rsidRPr="005F57A6" w:rsidRDefault="005F57A6" w:rsidP="005F57A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F57A6" w:rsidRPr="005F57A6" w14:paraId="1F7FCFF5" w14:textId="77777777" w:rsidTr="00E4415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0F4A15F" w14:textId="77777777" w:rsidR="005F57A6" w:rsidRPr="005F57A6" w:rsidRDefault="005F57A6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73DFAB1A" w14:textId="3C4D73F0" w:rsidR="005F57A6" w:rsidRPr="005F57A6" w:rsidRDefault="00611ABC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611AB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zna anatomię i fizjologię układu wzrokowego i mechanizmy związane z zaburzeniami komunikacji i ich wpływ na funkcjonowanie człowieka</w:t>
            </w:r>
          </w:p>
        </w:tc>
        <w:tc>
          <w:tcPr>
            <w:tcW w:w="1773" w:type="dxa"/>
          </w:tcPr>
          <w:p w14:paraId="66B3EC5E" w14:textId="77EBE8BD" w:rsidR="005F57A6" w:rsidRPr="005F57A6" w:rsidRDefault="00611ABC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LOGA_W06</w:t>
            </w:r>
          </w:p>
        </w:tc>
      </w:tr>
      <w:tr w:rsidR="005F57A6" w:rsidRPr="005F57A6" w14:paraId="5976545E" w14:textId="77777777" w:rsidTr="00E4415D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5599C82" w14:textId="0344F819" w:rsidR="005F57A6" w:rsidRPr="005F57A6" w:rsidRDefault="00611ABC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6830" w:type="dxa"/>
          </w:tcPr>
          <w:p w14:paraId="59D5EB09" w14:textId="4D74F803" w:rsidR="005F57A6" w:rsidRPr="005F57A6" w:rsidRDefault="00611ABC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611ABC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zna zasady prowadzenia badań w zakresie diagnozy i terapii logopedycznej pod kątem funkcji wzrokowych</w:t>
            </w:r>
          </w:p>
        </w:tc>
        <w:tc>
          <w:tcPr>
            <w:tcW w:w="1773" w:type="dxa"/>
          </w:tcPr>
          <w:p w14:paraId="7EA6A0DE" w14:textId="2DE43A43" w:rsidR="005F57A6" w:rsidRPr="005F57A6" w:rsidRDefault="00611ABC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LOGA_W09</w:t>
            </w:r>
          </w:p>
        </w:tc>
      </w:tr>
    </w:tbl>
    <w:p w14:paraId="2B8F6D65" w14:textId="77777777" w:rsidR="005F57A6" w:rsidRPr="005F57A6" w:rsidRDefault="005F57A6" w:rsidP="005F57A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F57A6" w:rsidRPr="005F57A6" w14:paraId="56F2C2C7" w14:textId="77777777" w:rsidTr="00E4415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38648DF7" w14:textId="77777777" w:rsidR="005F57A6" w:rsidRPr="005F57A6" w:rsidRDefault="005F57A6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6821" w:type="dxa"/>
          </w:tcPr>
          <w:p w14:paraId="04A70125" w14:textId="201C1913" w:rsidR="005F57A6" w:rsidRPr="005F57A6" w:rsidRDefault="001A2CD3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2C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analizować medyczne, biologiczne i neurologiczne podstawy mowy i myślenia; określać ich patomechanizm, etiologię i przyczyny oraz przystosować procedury logopedyczne zgodne ze standardami postępowania logopedycznego</w:t>
            </w:r>
          </w:p>
        </w:tc>
        <w:tc>
          <w:tcPr>
            <w:tcW w:w="1773" w:type="dxa"/>
          </w:tcPr>
          <w:p w14:paraId="15E395B3" w14:textId="7C138E1E" w:rsidR="005F57A6" w:rsidRPr="005F57A6" w:rsidRDefault="001A2CD3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LOGA_U01</w:t>
            </w:r>
          </w:p>
        </w:tc>
      </w:tr>
      <w:tr w:rsidR="005F57A6" w:rsidRPr="005F57A6" w14:paraId="73263053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A272276" w14:textId="15E9B94B" w:rsidR="005F57A6" w:rsidRPr="005F57A6" w:rsidRDefault="001A2CD3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6821" w:type="dxa"/>
          </w:tcPr>
          <w:p w14:paraId="0A61DE5D" w14:textId="38C96D64" w:rsidR="005F57A6" w:rsidRPr="005F57A6" w:rsidRDefault="001A2CD3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2C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analizować i stosować diagnostykę logopedyczną i dostosowywać ją do specyfiki placówki; planować i realizować postępowanie rehabilitacyjne w zaburzeniach o różnej etiologii i przebiegu</w:t>
            </w:r>
          </w:p>
        </w:tc>
        <w:tc>
          <w:tcPr>
            <w:tcW w:w="1773" w:type="dxa"/>
          </w:tcPr>
          <w:p w14:paraId="679C52ED" w14:textId="2333A7BE" w:rsidR="005F57A6" w:rsidRPr="005F57A6" w:rsidRDefault="001A2CD3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LOGA_U04</w:t>
            </w:r>
          </w:p>
        </w:tc>
      </w:tr>
      <w:tr w:rsidR="001A2CD3" w:rsidRPr="005F57A6" w14:paraId="40357854" w14:textId="77777777" w:rsidTr="00E4415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86491FE" w14:textId="0F90C389" w:rsidR="001A2CD3" w:rsidRPr="005F57A6" w:rsidRDefault="001A2CD3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6821" w:type="dxa"/>
          </w:tcPr>
          <w:p w14:paraId="4541C3B2" w14:textId="57B1007A" w:rsidR="001A2CD3" w:rsidRPr="001A2CD3" w:rsidRDefault="001A2CD3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2C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potrafi zastosować interdyscyplinarną wiedzę w organizowaniu warsztatu logopedy</w:t>
            </w:r>
          </w:p>
        </w:tc>
        <w:tc>
          <w:tcPr>
            <w:tcW w:w="1773" w:type="dxa"/>
          </w:tcPr>
          <w:p w14:paraId="06FD5869" w14:textId="1E9B5302" w:rsidR="001A2CD3" w:rsidRPr="001A2CD3" w:rsidRDefault="001A2CD3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LOGA_U08</w:t>
            </w:r>
          </w:p>
        </w:tc>
      </w:tr>
    </w:tbl>
    <w:p w14:paraId="1B18E561" w14:textId="77777777" w:rsidR="005F57A6" w:rsidRPr="005F57A6" w:rsidRDefault="005F57A6" w:rsidP="005F57A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5F57A6">
        <w:rPr>
          <w:rFonts w:ascii="Calibri" w:eastAsia="Times New Roma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F57A6" w:rsidRPr="005F57A6" w14:paraId="4579141F" w14:textId="77777777" w:rsidTr="00E4415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5246C38" w14:textId="77777777" w:rsidR="005F57A6" w:rsidRPr="005F57A6" w:rsidRDefault="005F57A6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015859BE" w14:textId="5ACC73B6" w:rsidR="005F57A6" w:rsidRPr="005F57A6" w:rsidRDefault="001A2CD3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2C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57786BF" w14:textId="72CAFB6B" w:rsidR="005F57A6" w:rsidRPr="005F57A6" w:rsidRDefault="001A2CD3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LOGA_K02</w:t>
            </w:r>
          </w:p>
        </w:tc>
      </w:tr>
      <w:tr w:rsidR="005F57A6" w:rsidRPr="005F57A6" w14:paraId="69AB12FA" w14:textId="77777777" w:rsidTr="00E4415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105BA2F" w14:textId="5E8522F9" w:rsidR="005F57A6" w:rsidRPr="005F57A6" w:rsidRDefault="001A2CD3" w:rsidP="005F57A6">
            <w:pPr>
              <w:spacing w:line="276" w:lineRule="auto"/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K02</w:t>
            </w:r>
          </w:p>
        </w:tc>
        <w:tc>
          <w:tcPr>
            <w:tcW w:w="6830" w:type="dxa"/>
          </w:tcPr>
          <w:p w14:paraId="63C47D81" w14:textId="6115785A" w:rsidR="005F57A6" w:rsidRPr="005F57A6" w:rsidRDefault="001A2CD3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A2C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jest gotów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040FB54E" w14:textId="3EB678E6" w:rsidR="005F57A6" w:rsidRPr="005F57A6" w:rsidRDefault="001A2CD3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LOGA_K06</w:t>
            </w:r>
          </w:p>
        </w:tc>
      </w:tr>
    </w:tbl>
    <w:p w14:paraId="6303F003" w14:textId="77777777" w:rsidR="005F57A6" w:rsidRPr="005F57A6" w:rsidRDefault="005F57A6" w:rsidP="005F57A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291B9236" w14:textId="77777777" w:rsidR="005F57A6" w:rsidRPr="005F57A6" w:rsidRDefault="005F57A6" w:rsidP="005F57A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5F57A6" w:rsidRPr="005F57A6" w14:paraId="2A07DEF0" w14:textId="77777777" w:rsidTr="005F57A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1C4E368" w14:textId="77777777" w:rsidR="005F57A6" w:rsidRPr="005F57A6" w:rsidRDefault="005F57A6" w:rsidP="005F57A6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5F57A6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7" w:type="dxa"/>
            <w:vAlign w:val="center"/>
          </w:tcPr>
          <w:p w14:paraId="1954D2B1" w14:textId="77777777" w:rsidR="005F57A6" w:rsidRPr="00D836D3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Egzamin ustny/</w:t>
            </w: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pisemny/</w:t>
            </w: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>praktyczny/</w:t>
            </w: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br/>
              <w:t xml:space="preserve">inny </w:t>
            </w:r>
            <w:r w:rsidRPr="00D836D3">
              <w:rPr>
                <w:rFonts w:ascii="Calibri" w:eastAsia="Times New Roman" w:hAnsi="Calibri" w:cs="Calibri"/>
                <w:b/>
                <w:iCs/>
                <w:sz w:val="20"/>
                <w:szCs w:val="20"/>
                <w:lang w:val="pl-PL" w:eastAsia="pl-PL" w:bidi="pl-PL"/>
              </w:rPr>
              <w:t>(jaki?)</w:t>
            </w: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662395D5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7E37FBCB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Projekt*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44C39EC5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1FAEC781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 własna*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0F2874D6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</w:t>
            </w:r>
          </w:p>
          <w:p w14:paraId="1E16E879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 grupie*</w:t>
            </w:r>
          </w:p>
        </w:tc>
        <w:tc>
          <w:tcPr>
            <w:tcW w:w="1228" w:type="dxa"/>
            <w:vAlign w:val="center"/>
          </w:tcPr>
          <w:p w14:paraId="6FE11C4E" w14:textId="77777777" w:rsidR="005F57A6" w:rsidRPr="005F57A6" w:rsidRDefault="005F57A6" w:rsidP="005F57A6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Inne </w:t>
            </w:r>
            <w:r w:rsidRPr="005F57A6">
              <w:rPr>
                <w:rFonts w:ascii="Calibri" w:eastAsia="Times New Roman" w:hAnsi="Calibri" w:cs="Calibri"/>
                <w:b/>
                <w:iCs/>
                <w:sz w:val="20"/>
                <w:szCs w:val="20"/>
                <w:lang w:eastAsia="pl-PL" w:bidi="pl-PL"/>
              </w:rPr>
              <w:t>(jakie?)</w:t>
            </w: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*</w:t>
            </w:r>
          </w:p>
        </w:tc>
      </w:tr>
    </w:tbl>
    <w:p w14:paraId="0B0067BF" w14:textId="77777777" w:rsidR="005F57A6" w:rsidRPr="005F57A6" w:rsidRDefault="005F57A6" w:rsidP="005F57A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5F57A6" w:rsidRPr="005F57A6" w14:paraId="255587D0" w14:textId="77777777" w:rsidTr="005F57A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2998B399" w14:textId="77777777" w:rsidR="005F57A6" w:rsidRPr="005F57A6" w:rsidRDefault="005F57A6" w:rsidP="005F57A6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622ECAAC" w14:textId="77777777" w:rsidR="005F57A6" w:rsidRPr="005F57A6" w:rsidRDefault="005F57A6" w:rsidP="005F57A6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38221D6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0FCDAD2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6077F99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75AE386B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37B74DAB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0E2B691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326AAA1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410CD47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43F4FA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2BDF16D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287B8B1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26940DE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18E55BBD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1FD23D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5754180A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502B0EE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1EE8650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5478899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2F43741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49C8A6F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31B91B3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...</w:t>
            </w:r>
          </w:p>
        </w:tc>
      </w:tr>
      <w:tr w:rsidR="005F57A6" w:rsidRPr="005F57A6" w14:paraId="5AF9DA0E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5D47FBF2" w14:textId="3213A9B8" w:rsidR="005F57A6" w:rsidRPr="005F57A6" w:rsidRDefault="005F57A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2D99546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E478C9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9E97E4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D9D7821" w14:textId="5B5920F7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D164EC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BD8D20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7FE370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E92C5C4" w14:textId="6DB9446E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FB9B41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23E9F9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77C1CA0" w14:textId="0C22A421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F62DA4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E5C997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177D1CE" w14:textId="2310C30A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7CB89D6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17C7DB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FF0DAB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60429AD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8BFA15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A9DA27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C6E352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F57A6" w:rsidRPr="005F57A6" w14:paraId="41FA5944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3E2F309D" w14:textId="4F93CD64" w:rsidR="005F57A6" w:rsidRPr="005F57A6" w:rsidRDefault="00F3281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3368D59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7D70AE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FC9FBD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2D00CC0" w14:textId="05528704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7285F5E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8372B5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78721E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62C0DE2" w14:textId="778330FC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31D59B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807875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43DEECFE" w14:textId="27FF34E5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A36997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BA9AE0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877B1F" w14:textId="5517192B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638B2FE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DB96A0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D24DEA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A7EF70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3D878BA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29C4A9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0E6669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F57A6" w:rsidRPr="005F57A6" w14:paraId="627339BD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3C3F5833" w14:textId="06B5C74C" w:rsidR="005F57A6" w:rsidRPr="005F57A6" w:rsidRDefault="005F57A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652775D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5E0A6BA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668FD7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4CFCA05" w14:textId="4A124B6A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285DFD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4E9BDA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61EB65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3462AA9" w14:textId="7EFB2BA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5DF3CF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032594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3696B95A" w14:textId="049D03CC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F51880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5DBBE8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A28CF94" w14:textId="722D6BD9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6AB043B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723CE3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3AA763D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D86B15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34F274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EA1ED1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511443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F57A6" w:rsidRPr="005F57A6" w14:paraId="5278B77C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797AEB3D" w14:textId="2440FDD3" w:rsidR="005F57A6" w:rsidRPr="005F57A6" w:rsidRDefault="00F3281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408" w:type="dxa"/>
          </w:tcPr>
          <w:p w14:paraId="7B9F6C5B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E0CE02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F005D8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C11260B" w14:textId="3AE40CBB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08ED1C3C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B60F20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131D44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FA98A8D" w14:textId="04C6AC78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635062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B39280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AC29BE6" w14:textId="16A74AFB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66E36EF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E23E9B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2CA0D57" w14:textId="538F4CE1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1C6E7FC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627A49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9E3374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CCBD47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2A2ABE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5A897A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FCDBA8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F32816" w:rsidRPr="005F57A6" w14:paraId="3B7184EF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152EC521" w14:textId="1CF57108" w:rsidR="00F32816" w:rsidRPr="005F57A6" w:rsidRDefault="00F3281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408" w:type="dxa"/>
          </w:tcPr>
          <w:p w14:paraId="3E4D3989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3A51F9A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0BA20D3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F8A1C3C" w14:textId="59C93900" w:rsidR="00F3281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506A24FA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3197C57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3C3D033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A171004" w14:textId="54D32260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1CE3AFB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FB95446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3E2D7E6" w14:textId="2AF4368F" w:rsidR="00F3281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10817490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1618244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4CF4F42" w14:textId="3B85470E" w:rsidR="00F3281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402067AD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6362360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5F7F74F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4D77EF2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A2DDD4E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C8FFFE8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B5949D0" w14:textId="77777777" w:rsidR="00F32816" w:rsidRPr="005F57A6" w:rsidRDefault="00F3281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F57A6" w:rsidRPr="005F57A6" w14:paraId="4A2524BA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7C23FAF7" w14:textId="33562844" w:rsidR="005F57A6" w:rsidRPr="005F57A6" w:rsidRDefault="005F57A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0B5FDDA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7C7165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BB0530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66D3A16" w14:textId="179C9164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475A26F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895F52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BEA92B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10B3D23" w14:textId="42DAB236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354C9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2C7434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016BA94C" w14:textId="75DDC857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1A4A812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374AA0D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50A6437" w14:textId="0303AC79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3AB3620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C399E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0F40F1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DF35C2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C229DC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70CCD2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12817C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5F57A6" w:rsidRPr="005F57A6" w14:paraId="43B09C38" w14:textId="77777777" w:rsidTr="005F57A6">
        <w:trPr>
          <w:jc w:val="center"/>
        </w:trPr>
        <w:tc>
          <w:tcPr>
            <w:tcW w:w="1237" w:type="dxa"/>
            <w:shd w:val="clear" w:color="auto" w:fill="ECF1F8"/>
          </w:tcPr>
          <w:p w14:paraId="0DFEE1F1" w14:textId="7C5E3C2E" w:rsidR="005F57A6" w:rsidRPr="005F57A6" w:rsidRDefault="00F32816" w:rsidP="005F57A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K02</w:t>
            </w:r>
          </w:p>
        </w:tc>
        <w:tc>
          <w:tcPr>
            <w:tcW w:w="408" w:type="dxa"/>
          </w:tcPr>
          <w:p w14:paraId="062EA36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463EAF5B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DDA1E35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3C5C386" w14:textId="6C825B61" w:rsidR="005F57A6" w:rsidRPr="005F57A6" w:rsidRDefault="00CB0D0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  <w:shd w:val="clear" w:color="auto" w:fill="F2F2F2"/>
          </w:tcPr>
          <w:p w14:paraId="34EAD7A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05FF1B1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BC7ECD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6FD5D044" w14:textId="5AF3ACB0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78A3AAB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9D97C4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782BB5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D59CDE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93BD8FA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27FFB70E" w14:textId="3EFC3CE7" w:rsidR="005F57A6" w:rsidRPr="005F57A6" w:rsidRDefault="00D47B4B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X</w:t>
            </w:r>
          </w:p>
        </w:tc>
        <w:tc>
          <w:tcPr>
            <w:tcW w:w="409" w:type="dxa"/>
          </w:tcPr>
          <w:p w14:paraId="181E4B76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D41AA4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B2D8F4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DDD6BF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12836A7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56978C7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409" w:type="dxa"/>
          </w:tcPr>
          <w:p w14:paraId="0EF40D58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</w:tbl>
    <w:p w14:paraId="073A4EB7" w14:textId="255FA6CC" w:rsidR="005F57A6" w:rsidRPr="005F57A6" w:rsidRDefault="005F57A6" w:rsidP="00FA7F13">
      <w:pPr>
        <w:widowControl w:val="0"/>
        <w:autoSpaceDE w:val="0"/>
        <w:autoSpaceDN w:val="0"/>
        <w:spacing w:before="120" w:after="120" w:line="276" w:lineRule="auto"/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bCs/>
          <w:iCs/>
          <w:kern w:val="0"/>
          <w:sz w:val="20"/>
          <w:szCs w:val="20"/>
          <w:lang w:eastAsia="pl-PL" w:bidi="pl-PL"/>
          <w14:ligatures w14:val="none"/>
        </w:rPr>
        <w:t>Adnotacja. 1: forma zajęć; 2: efekty uczenia się</w:t>
      </w:r>
    </w:p>
    <w:p w14:paraId="62EA6937" w14:textId="77777777" w:rsidR="005F57A6" w:rsidRPr="005F57A6" w:rsidRDefault="005F57A6" w:rsidP="005F57A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55D35FA9" w14:textId="77777777" w:rsidR="005F57A6" w:rsidRPr="005F57A6" w:rsidRDefault="005F57A6" w:rsidP="005F57A6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2909B9D3" w14:textId="77777777" w:rsidR="005F57A6" w:rsidRPr="005F57A6" w:rsidRDefault="005F57A6" w:rsidP="005F57A6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WYKŁAD (W) </w:t>
      </w:r>
      <w:r w:rsidRPr="005F57A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5F57A6" w:rsidRPr="005F57A6" w14:paraId="6CA8A6CC" w14:textId="77777777" w:rsidTr="00E4415D">
        <w:trPr>
          <w:jc w:val="center"/>
        </w:trPr>
        <w:tc>
          <w:tcPr>
            <w:tcW w:w="961" w:type="dxa"/>
          </w:tcPr>
          <w:p w14:paraId="752AAEE9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14:paraId="018529FE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5F57A6" w:rsidRPr="005F57A6" w14:paraId="7B890E29" w14:textId="77777777" w:rsidTr="00E4415D">
        <w:trPr>
          <w:jc w:val="center"/>
        </w:trPr>
        <w:tc>
          <w:tcPr>
            <w:tcW w:w="961" w:type="dxa"/>
          </w:tcPr>
          <w:p w14:paraId="1D13E2CA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</w:tcPr>
          <w:p w14:paraId="1EF01602" w14:textId="637EAF59" w:rsidR="005F57A6" w:rsidRPr="00FA7F13" w:rsidRDefault="003A405E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olokwium zaliczone w przedziale: 51–60%.</w:t>
            </w:r>
          </w:p>
        </w:tc>
      </w:tr>
      <w:tr w:rsidR="005F57A6" w:rsidRPr="005F57A6" w14:paraId="79D06DAC" w14:textId="77777777" w:rsidTr="00E4415D">
        <w:trPr>
          <w:jc w:val="center"/>
        </w:trPr>
        <w:tc>
          <w:tcPr>
            <w:tcW w:w="961" w:type="dxa"/>
          </w:tcPr>
          <w:p w14:paraId="53F1270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</w:tcPr>
          <w:p w14:paraId="6572A27C" w14:textId="7664322B" w:rsidR="005F57A6" w:rsidRPr="00FA7F13" w:rsidRDefault="00CB0D06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61–70%.</w:t>
            </w:r>
          </w:p>
        </w:tc>
      </w:tr>
      <w:tr w:rsidR="005F57A6" w:rsidRPr="005F57A6" w14:paraId="7AA9B376" w14:textId="77777777" w:rsidTr="00E4415D">
        <w:trPr>
          <w:jc w:val="center"/>
        </w:trPr>
        <w:tc>
          <w:tcPr>
            <w:tcW w:w="961" w:type="dxa"/>
          </w:tcPr>
          <w:p w14:paraId="4C0C5EA3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</w:tcPr>
          <w:p w14:paraId="1197767F" w14:textId="251CDA14" w:rsidR="005F57A6" w:rsidRPr="00FA7F13" w:rsidRDefault="00CB0D06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71–80%.</w:t>
            </w:r>
          </w:p>
        </w:tc>
      </w:tr>
      <w:tr w:rsidR="005F57A6" w:rsidRPr="005F57A6" w14:paraId="25C1D97E" w14:textId="77777777" w:rsidTr="00E4415D">
        <w:trPr>
          <w:jc w:val="center"/>
        </w:trPr>
        <w:tc>
          <w:tcPr>
            <w:tcW w:w="961" w:type="dxa"/>
          </w:tcPr>
          <w:p w14:paraId="5B56A11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</w:tcPr>
          <w:p w14:paraId="256EC680" w14:textId="7FE66289" w:rsidR="005F57A6" w:rsidRPr="00FA7F13" w:rsidRDefault="00CB0D06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81–90%.</w:t>
            </w:r>
          </w:p>
        </w:tc>
      </w:tr>
      <w:tr w:rsidR="005F57A6" w:rsidRPr="005F57A6" w14:paraId="435B653C" w14:textId="77777777" w:rsidTr="00E4415D">
        <w:trPr>
          <w:jc w:val="center"/>
        </w:trPr>
        <w:tc>
          <w:tcPr>
            <w:tcW w:w="961" w:type="dxa"/>
          </w:tcPr>
          <w:p w14:paraId="18C18B12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</w:tcPr>
          <w:p w14:paraId="5400F247" w14:textId="7491449E" w:rsidR="005F57A6" w:rsidRPr="00FA7F13" w:rsidRDefault="00CB0D06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kolokwium zaliczone w przedziale: 91–100%.</w:t>
            </w:r>
          </w:p>
        </w:tc>
      </w:tr>
    </w:tbl>
    <w:p w14:paraId="244787AA" w14:textId="77777777" w:rsidR="005F57A6" w:rsidRPr="005F57A6" w:rsidRDefault="005F57A6" w:rsidP="005F57A6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</w:p>
    <w:p w14:paraId="672C4891" w14:textId="77777777" w:rsidR="005F57A6" w:rsidRPr="005F57A6" w:rsidRDefault="005F57A6" w:rsidP="005F57A6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ĆWICZENIA (C) </w:t>
      </w:r>
      <w:r w:rsidRPr="005F57A6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 w:bidi="pl-PL"/>
          <w14:ligatures w14:val="none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5F57A6" w:rsidRPr="005F57A6" w14:paraId="5E6980F9" w14:textId="77777777" w:rsidTr="00E4415D">
        <w:trPr>
          <w:jc w:val="center"/>
        </w:trPr>
        <w:tc>
          <w:tcPr>
            <w:tcW w:w="953" w:type="dxa"/>
          </w:tcPr>
          <w:p w14:paraId="28E8CB4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05CB2C27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5F57A6" w:rsidRPr="005F57A6" w14:paraId="03ACE7C8" w14:textId="77777777" w:rsidTr="00E4415D">
        <w:trPr>
          <w:jc w:val="center"/>
        </w:trPr>
        <w:tc>
          <w:tcPr>
            <w:tcW w:w="953" w:type="dxa"/>
          </w:tcPr>
          <w:p w14:paraId="1085C22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76750E27" w14:textId="0B5799C2" w:rsidR="005F57A6" w:rsidRPr="00FA7F13" w:rsidRDefault="00D47B4B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r</w:t>
            </w: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aca zaliczona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przedziale: 51–60%.</w:t>
            </w:r>
          </w:p>
        </w:tc>
      </w:tr>
      <w:tr w:rsidR="005F57A6" w:rsidRPr="005F57A6" w14:paraId="3B1FF381" w14:textId="77777777" w:rsidTr="00E4415D">
        <w:trPr>
          <w:jc w:val="center"/>
        </w:trPr>
        <w:tc>
          <w:tcPr>
            <w:tcW w:w="953" w:type="dxa"/>
          </w:tcPr>
          <w:p w14:paraId="1B448FA4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304751F5" w14:textId="454BBA48" w:rsidR="005F57A6" w:rsidRPr="00FA7F13" w:rsidRDefault="00D47B4B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Praca zaliczona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przedziale: 61–70%.</w:t>
            </w:r>
          </w:p>
        </w:tc>
      </w:tr>
      <w:tr w:rsidR="005F57A6" w:rsidRPr="005F57A6" w14:paraId="0E02B4D7" w14:textId="77777777" w:rsidTr="00E4415D">
        <w:trPr>
          <w:jc w:val="center"/>
        </w:trPr>
        <w:tc>
          <w:tcPr>
            <w:tcW w:w="953" w:type="dxa"/>
          </w:tcPr>
          <w:p w14:paraId="53CD6AFD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0A8E3E8F" w14:textId="234EDA1F" w:rsidR="005F57A6" w:rsidRPr="00FA7F13" w:rsidRDefault="00D47B4B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Praca zaliczona 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 przedziale: 71–80%.</w:t>
            </w:r>
          </w:p>
        </w:tc>
      </w:tr>
      <w:tr w:rsidR="005F57A6" w:rsidRPr="005F57A6" w14:paraId="183ABD07" w14:textId="77777777" w:rsidTr="00E4415D">
        <w:trPr>
          <w:jc w:val="center"/>
        </w:trPr>
        <w:tc>
          <w:tcPr>
            <w:tcW w:w="953" w:type="dxa"/>
          </w:tcPr>
          <w:p w14:paraId="18E05B1F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721484E2" w14:textId="589BDFDA" w:rsidR="005F57A6" w:rsidRPr="00FA7F13" w:rsidRDefault="00D47B4B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Praca zaliczona 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 przedziale: 81–90%.</w:t>
            </w:r>
          </w:p>
        </w:tc>
      </w:tr>
      <w:tr w:rsidR="005F57A6" w:rsidRPr="005F57A6" w14:paraId="0787B76F" w14:textId="77777777" w:rsidTr="00E4415D">
        <w:trPr>
          <w:jc w:val="center"/>
        </w:trPr>
        <w:tc>
          <w:tcPr>
            <w:tcW w:w="953" w:type="dxa"/>
          </w:tcPr>
          <w:p w14:paraId="207270D0" w14:textId="77777777" w:rsidR="005F57A6" w:rsidRPr="005F57A6" w:rsidRDefault="005F57A6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615EA909" w14:textId="0DC03F73" w:rsidR="005F57A6" w:rsidRPr="00FA7F13" w:rsidRDefault="00D47B4B" w:rsidP="005F57A6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Praca zaliczona</w:t>
            </w:r>
            <w:r w:rsidR="00CB0D06" w:rsidRPr="00FA7F13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 xml:space="preserve"> w przedziale: 91–100%.</w:t>
            </w:r>
          </w:p>
        </w:tc>
      </w:tr>
    </w:tbl>
    <w:p w14:paraId="1BE17C22" w14:textId="77777777" w:rsidR="005F57A6" w:rsidRPr="005F57A6" w:rsidRDefault="005F57A6" w:rsidP="005F57A6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5F57A6">
        <w:rPr>
          <w:rFonts w:ascii="Calibri" w:eastAsia="SimSun" w:hAnsi="Calibri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518C1" w:rsidRPr="005F57A6" w14:paraId="3AA8CA02" w14:textId="77777777" w:rsidTr="00E4415D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F80C" w14:textId="77777777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A2FBA13" w14:textId="77777777" w:rsidR="004518C1" w:rsidRPr="005F57A6" w:rsidRDefault="004518C1" w:rsidP="005F57A6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</w:tr>
      <w:tr w:rsidR="004518C1" w:rsidRPr="005F57A6" w14:paraId="6EB379F8" w14:textId="77777777" w:rsidTr="005F57A6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785A6F50" w14:textId="77777777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406D3FEE" w14:textId="537B66F1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4518C1" w:rsidRPr="005F57A6" w14:paraId="120F09E3" w14:textId="77777777" w:rsidTr="00E4415D">
        <w:trPr>
          <w:trHeight w:val="285"/>
          <w:jc w:val="center"/>
        </w:trPr>
        <w:tc>
          <w:tcPr>
            <w:tcW w:w="5499" w:type="dxa"/>
          </w:tcPr>
          <w:p w14:paraId="765B0A9D" w14:textId="618EB60D" w:rsidR="004518C1" w:rsidRPr="005F57A6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1DB31C0D" w14:textId="36D0AFE9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4518C1" w:rsidRPr="005F57A6" w14:paraId="5D3F6754" w14:textId="77777777" w:rsidTr="00E4415D">
        <w:trPr>
          <w:trHeight w:val="282"/>
          <w:jc w:val="center"/>
        </w:trPr>
        <w:tc>
          <w:tcPr>
            <w:tcW w:w="5499" w:type="dxa"/>
          </w:tcPr>
          <w:p w14:paraId="65FAF825" w14:textId="217CF568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680E837F" w14:textId="7047F9D5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4518C1" w:rsidRPr="005F57A6" w14:paraId="4A2C4AC5" w14:textId="77777777" w:rsidTr="005F57A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DDEBCEE" w14:textId="77777777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4502D000" w14:textId="777E3164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4518C1" w:rsidRPr="005F57A6" w14:paraId="5A05EF25" w14:textId="77777777" w:rsidTr="00E4415D">
        <w:trPr>
          <w:trHeight w:val="282"/>
          <w:jc w:val="center"/>
        </w:trPr>
        <w:tc>
          <w:tcPr>
            <w:tcW w:w="5499" w:type="dxa"/>
          </w:tcPr>
          <w:p w14:paraId="203D344C" w14:textId="51DF6754" w:rsidR="004518C1" w:rsidRPr="005F57A6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670BFB15" w14:textId="7EF94905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4518C1" w:rsidRPr="005F57A6" w14:paraId="726E6D64" w14:textId="77777777" w:rsidTr="00E4415D">
        <w:trPr>
          <w:trHeight w:val="285"/>
          <w:jc w:val="center"/>
        </w:trPr>
        <w:tc>
          <w:tcPr>
            <w:tcW w:w="5499" w:type="dxa"/>
          </w:tcPr>
          <w:p w14:paraId="30B45308" w14:textId="6DA05D21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0E225A9" w14:textId="2B9EF469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4518C1" w:rsidRPr="005F57A6" w14:paraId="4EF328DC" w14:textId="77777777" w:rsidTr="00E4415D">
        <w:trPr>
          <w:trHeight w:val="282"/>
          <w:jc w:val="center"/>
        </w:trPr>
        <w:tc>
          <w:tcPr>
            <w:tcW w:w="5499" w:type="dxa"/>
          </w:tcPr>
          <w:p w14:paraId="11679037" w14:textId="396320C7" w:rsidR="004518C1" w:rsidRPr="005F57A6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4D143D42" w14:textId="3F39C350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3</w:t>
            </w:r>
          </w:p>
        </w:tc>
      </w:tr>
      <w:tr w:rsidR="004518C1" w:rsidRPr="005F57A6" w14:paraId="793B7405" w14:textId="77777777" w:rsidTr="00E4415D">
        <w:trPr>
          <w:trHeight w:val="285"/>
          <w:jc w:val="center"/>
        </w:trPr>
        <w:tc>
          <w:tcPr>
            <w:tcW w:w="5499" w:type="dxa"/>
          </w:tcPr>
          <w:p w14:paraId="61735F87" w14:textId="2AED54AD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2224B58E" w14:textId="66ECE20F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  <w:tr w:rsidR="004518C1" w:rsidRPr="005F57A6" w14:paraId="6763CF7D" w14:textId="77777777" w:rsidTr="005F57A6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08F16967" w14:textId="77777777" w:rsidR="004518C1" w:rsidRPr="005F57A6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5F57A6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30654E30" w14:textId="01F88354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4518C1" w:rsidRPr="005F57A6" w14:paraId="68EC0A87" w14:textId="77777777" w:rsidTr="005F57A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7B1BDC1A" w14:textId="77777777" w:rsidR="004518C1" w:rsidRPr="00D836D3" w:rsidRDefault="004518C1" w:rsidP="005F57A6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D836D3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6D7CEA6" w14:textId="2606A2D0" w:rsidR="004518C1" w:rsidRPr="005F57A6" w:rsidRDefault="004518C1" w:rsidP="005F57A6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14:paraId="425CC57E" w14:textId="77777777" w:rsidR="005F57A6" w:rsidRPr="005F57A6" w:rsidRDefault="005F57A6" w:rsidP="005F57A6">
      <w:pPr>
        <w:widowControl w:val="0"/>
        <w:autoSpaceDE w:val="0"/>
        <w:autoSpaceDN w:val="0"/>
        <w:spacing w:before="360" w:after="120" w:line="276" w:lineRule="auto"/>
        <w:ind w:left="255"/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0"/>
          <w:szCs w:val="20"/>
          <w:lang w:eastAsia="pl-PL" w:bidi="pl-PL"/>
          <w14:ligatures w14:val="none"/>
        </w:rPr>
        <w:t>*niepotrzebne usunąć</w:t>
      </w:r>
    </w:p>
    <w:p w14:paraId="33BEFD95" w14:textId="604BFF74" w:rsidR="00D20AC3" w:rsidRPr="00FA7F13" w:rsidRDefault="005F57A6" w:rsidP="00FA7F13">
      <w:pPr>
        <w:widowControl w:val="0"/>
        <w:autoSpaceDE w:val="0"/>
        <w:autoSpaceDN w:val="0"/>
        <w:spacing w:before="480" w:after="360" w:line="276" w:lineRule="auto"/>
        <w:jc w:val="center"/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</w:pPr>
      <w:r w:rsidRPr="005F57A6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Przyjmuję do realizacji </w:t>
      </w:r>
      <w:r w:rsidRPr="005F57A6">
        <w:rPr>
          <w:rFonts w:ascii="Calibri" w:eastAsia="Times New Roman" w:hAnsi="Calibri" w:cs="Calibri"/>
          <w:iCs/>
          <w:kern w:val="0"/>
          <w:sz w:val="21"/>
          <w:szCs w:val="21"/>
          <w:lang w:eastAsia="pl-PL" w:bidi="pl-PL"/>
          <w14:ligatures w14:val="none"/>
        </w:rPr>
        <w:t>(data i czytelne podpisy osób prowadzących przedmiot (zajęcia) w danym roku akademickim)</w:t>
      </w:r>
    </w:p>
    <w:sectPr w:rsidR="00D20AC3" w:rsidRPr="00FA7F13" w:rsidSect="005F57A6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3AD07851"/>
    <w:multiLevelType w:val="hybridMultilevel"/>
    <w:tmpl w:val="2D88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7A112791"/>
    <w:multiLevelType w:val="hybridMultilevel"/>
    <w:tmpl w:val="0C683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845998">
    <w:abstractNumId w:val="6"/>
  </w:num>
  <w:num w:numId="2" w16cid:durableId="1486630185">
    <w:abstractNumId w:val="7"/>
  </w:num>
  <w:num w:numId="3" w16cid:durableId="175316875">
    <w:abstractNumId w:val="11"/>
  </w:num>
  <w:num w:numId="4" w16cid:durableId="762923137">
    <w:abstractNumId w:val="2"/>
  </w:num>
  <w:num w:numId="5" w16cid:durableId="1923493275">
    <w:abstractNumId w:val="8"/>
  </w:num>
  <w:num w:numId="6" w16cid:durableId="55444796">
    <w:abstractNumId w:val="10"/>
  </w:num>
  <w:num w:numId="7" w16cid:durableId="1121222211">
    <w:abstractNumId w:val="9"/>
  </w:num>
  <w:num w:numId="8" w16cid:durableId="1065450246">
    <w:abstractNumId w:val="5"/>
  </w:num>
  <w:num w:numId="9" w16cid:durableId="953942545">
    <w:abstractNumId w:val="1"/>
  </w:num>
  <w:num w:numId="10" w16cid:durableId="653266344">
    <w:abstractNumId w:val="4"/>
  </w:num>
  <w:num w:numId="11" w16cid:durableId="2143496244">
    <w:abstractNumId w:val="0"/>
  </w:num>
  <w:num w:numId="12" w16cid:durableId="2123648812">
    <w:abstractNumId w:val="12"/>
  </w:num>
  <w:num w:numId="13" w16cid:durableId="535044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A6"/>
    <w:rsid w:val="00161663"/>
    <w:rsid w:val="001A2CD3"/>
    <w:rsid w:val="001D638E"/>
    <w:rsid w:val="003A405E"/>
    <w:rsid w:val="004518C1"/>
    <w:rsid w:val="005C519E"/>
    <w:rsid w:val="005F57A6"/>
    <w:rsid w:val="00611ABC"/>
    <w:rsid w:val="006B3911"/>
    <w:rsid w:val="007A415C"/>
    <w:rsid w:val="00897942"/>
    <w:rsid w:val="00A84EAC"/>
    <w:rsid w:val="00B530EF"/>
    <w:rsid w:val="00CB0D06"/>
    <w:rsid w:val="00CE1FD8"/>
    <w:rsid w:val="00D20AC3"/>
    <w:rsid w:val="00D47B4B"/>
    <w:rsid w:val="00D836D3"/>
    <w:rsid w:val="00DD70ED"/>
    <w:rsid w:val="00F32816"/>
    <w:rsid w:val="00FA7F13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39B5"/>
  <w15:chartTrackingRefBased/>
  <w15:docId w15:val="{1CBC0EC2-B696-48B6-9389-855C3BED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5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5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5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5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5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5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5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5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5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5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5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5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57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57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57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57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57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57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5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5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5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5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5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57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57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57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5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57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57A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F57A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F57A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870</Words>
  <Characters>5711</Characters>
  <Application>Microsoft Office Word</Application>
  <DocSecurity>0</DocSecurity>
  <Lines>380</Lines>
  <Paragraphs>235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15</cp:revision>
  <dcterms:created xsi:type="dcterms:W3CDTF">2025-10-21T09:43:00Z</dcterms:created>
  <dcterms:modified xsi:type="dcterms:W3CDTF">2026-01-11T12:59:00Z</dcterms:modified>
</cp:coreProperties>
</file>