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3F680" w14:textId="77777777" w:rsidR="00273789" w:rsidRPr="00E77D69" w:rsidRDefault="00273789" w:rsidP="00273789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>KARTA PRZEDMIOTU (ZAJĘĆ)</w:t>
      </w:r>
    </w:p>
    <w:p w14:paraId="707479A2" w14:textId="77777777" w:rsidR="00270E9A" w:rsidRDefault="00273789" w:rsidP="00270E9A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273789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0232.5.LOG.C.PRA</w:t>
      </w:r>
    </w:p>
    <w:p w14:paraId="22E2DABD" w14:textId="517429CD" w:rsidR="00273789" w:rsidRPr="00270E9A" w:rsidRDefault="00273789" w:rsidP="00270E9A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>
        <w:rPr>
          <w:rFonts w:asciiTheme="minorHAnsi" w:hAnsiTheme="minorHAnsi" w:cstheme="minorHAnsi"/>
          <w:iCs/>
          <w:sz w:val="24"/>
          <w:szCs w:val="24"/>
        </w:rPr>
        <w:t>P</w:t>
      </w:r>
      <w:r w:rsidRPr="00273789">
        <w:rPr>
          <w:rFonts w:asciiTheme="minorHAnsi" w:hAnsiTheme="minorHAnsi" w:cstheme="minorHAnsi"/>
          <w:iCs/>
          <w:sz w:val="24"/>
          <w:szCs w:val="24"/>
        </w:rPr>
        <w:t>ragmalingwistyka</w:t>
      </w:r>
    </w:p>
    <w:p w14:paraId="73EE4AF1" w14:textId="4F46769F" w:rsidR="00273789" w:rsidRPr="00231E28" w:rsidRDefault="00273789" w:rsidP="00273789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="Calibri" w:hAnsi="Calibri" w:cs="Calibri"/>
          <w:b w:val="0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(zajęć) w języku </w:t>
      </w:r>
      <w:r w:rsidRPr="00273789">
        <w:rPr>
          <w:rFonts w:ascii="Calibri" w:hAnsi="Calibri" w:cs="Calibri"/>
          <w:iCs/>
          <w:sz w:val="24"/>
          <w:szCs w:val="24"/>
        </w:rPr>
        <w:t xml:space="preserve">angielskim: </w:t>
      </w:r>
      <w:r w:rsidRPr="00B76910">
        <w:rPr>
          <w:rFonts w:ascii="Calibri" w:hAnsi="Calibri" w:cs="Calibri"/>
          <w:b w:val="0"/>
          <w:bCs w:val="0"/>
          <w:sz w:val="24"/>
          <w:szCs w:val="24"/>
        </w:rPr>
        <w:t>Language pragmatics</w:t>
      </w:r>
    </w:p>
    <w:p w14:paraId="17BDE7EE" w14:textId="26E43CD2" w:rsidR="00273789" w:rsidRPr="009706D6" w:rsidRDefault="00273789" w:rsidP="009706D6">
      <w:pPr>
        <w:pStyle w:val="Nagwek2"/>
        <w:numPr>
          <w:ilvl w:val="0"/>
          <w:numId w:val="11"/>
        </w:numPr>
        <w:snapToGrid w:val="0"/>
        <w:spacing w:before="120" w:after="120" w:line="276" w:lineRule="auto"/>
        <w:ind w:right="544"/>
        <w:rPr>
          <w:iCs/>
          <w:color w:val="auto"/>
          <w:sz w:val="24"/>
          <w:szCs w:val="24"/>
        </w:rPr>
      </w:pPr>
      <w:r w:rsidRPr="009706D6">
        <w:rPr>
          <w:iCs/>
          <w:color w:val="auto"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273789" w:rsidRPr="00610079" w14:paraId="6A3FCBC7" w14:textId="77777777" w:rsidTr="00425503">
        <w:trPr>
          <w:trHeight w:val="282"/>
          <w:jc w:val="center"/>
        </w:trPr>
        <w:tc>
          <w:tcPr>
            <w:tcW w:w="4742" w:type="dxa"/>
          </w:tcPr>
          <w:p w14:paraId="6B7749FC" w14:textId="77777777" w:rsidR="00273789" w:rsidRPr="00610079" w:rsidRDefault="00273789" w:rsidP="00273789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Kierunek studiów</w:t>
            </w:r>
          </w:p>
        </w:tc>
        <w:tc>
          <w:tcPr>
            <w:tcW w:w="5005" w:type="dxa"/>
          </w:tcPr>
          <w:p w14:paraId="5A5E2F0C" w14:textId="77777777" w:rsidR="00273789" w:rsidRPr="00610079" w:rsidRDefault="00273789" w:rsidP="004255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Logopedia   </w:t>
            </w:r>
          </w:p>
        </w:tc>
      </w:tr>
      <w:tr w:rsidR="00273789" w:rsidRPr="00610079" w14:paraId="6D1263E1" w14:textId="77777777" w:rsidTr="00425503">
        <w:trPr>
          <w:trHeight w:val="285"/>
          <w:jc w:val="center"/>
        </w:trPr>
        <w:tc>
          <w:tcPr>
            <w:tcW w:w="4742" w:type="dxa"/>
          </w:tcPr>
          <w:p w14:paraId="2C798B21" w14:textId="77777777" w:rsidR="00273789" w:rsidRPr="00610079" w:rsidRDefault="00273789" w:rsidP="00273789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Forma studiów</w:t>
            </w:r>
          </w:p>
        </w:tc>
        <w:tc>
          <w:tcPr>
            <w:tcW w:w="5005" w:type="dxa"/>
          </w:tcPr>
          <w:p w14:paraId="4DDB31CD" w14:textId="77777777" w:rsidR="00273789" w:rsidRPr="00610079" w:rsidRDefault="00273789" w:rsidP="004255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sz w:val="24"/>
                <w:szCs w:val="24"/>
              </w:rPr>
              <w:t>Studia stacjonarne</w:t>
            </w:r>
          </w:p>
        </w:tc>
      </w:tr>
      <w:tr w:rsidR="00273789" w:rsidRPr="00610079" w14:paraId="6A21947A" w14:textId="77777777" w:rsidTr="00425503">
        <w:trPr>
          <w:trHeight w:val="285"/>
          <w:jc w:val="center"/>
        </w:trPr>
        <w:tc>
          <w:tcPr>
            <w:tcW w:w="4742" w:type="dxa"/>
          </w:tcPr>
          <w:p w14:paraId="758EA9D8" w14:textId="77777777" w:rsidR="00273789" w:rsidRPr="00610079" w:rsidRDefault="00273789" w:rsidP="00273789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Poziom studiów</w:t>
            </w:r>
          </w:p>
        </w:tc>
        <w:tc>
          <w:tcPr>
            <w:tcW w:w="5005" w:type="dxa"/>
          </w:tcPr>
          <w:p w14:paraId="7D16AE17" w14:textId="77777777" w:rsidR="00273789" w:rsidRPr="00610079" w:rsidRDefault="00273789" w:rsidP="004255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sz w:val="24"/>
                <w:szCs w:val="24"/>
              </w:rPr>
              <w:t>Studia jednolite magisterskie</w:t>
            </w:r>
          </w:p>
        </w:tc>
      </w:tr>
      <w:tr w:rsidR="00273789" w:rsidRPr="00610079" w14:paraId="50C4B1F1" w14:textId="77777777" w:rsidTr="00425503">
        <w:trPr>
          <w:trHeight w:val="285"/>
          <w:jc w:val="center"/>
        </w:trPr>
        <w:tc>
          <w:tcPr>
            <w:tcW w:w="4742" w:type="dxa"/>
          </w:tcPr>
          <w:p w14:paraId="2549EA5B" w14:textId="77777777" w:rsidR="00273789" w:rsidRPr="00610079" w:rsidRDefault="00273789" w:rsidP="00273789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Profil studiów</w:t>
            </w:r>
          </w:p>
        </w:tc>
        <w:tc>
          <w:tcPr>
            <w:tcW w:w="5005" w:type="dxa"/>
          </w:tcPr>
          <w:p w14:paraId="1FB07D54" w14:textId="77777777" w:rsidR="00273789" w:rsidRPr="00610079" w:rsidRDefault="00273789" w:rsidP="004255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sz w:val="24"/>
                <w:szCs w:val="24"/>
              </w:rPr>
              <w:t>Ogólnoakademicki</w:t>
            </w:r>
          </w:p>
        </w:tc>
      </w:tr>
      <w:tr w:rsidR="00273789" w:rsidRPr="00610079" w14:paraId="5708C7B9" w14:textId="77777777" w:rsidTr="00425503">
        <w:trPr>
          <w:trHeight w:val="282"/>
          <w:jc w:val="center"/>
        </w:trPr>
        <w:tc>
          <w:tcPr>
            <w:tcW w:w="4742" w:type="dxa"/>
          </w:tcPr>
          <w:p w14:paraId="24EB4DC2" w14:textId="77777777" w:rsidR="00273789" w:rsidRPr="00B76910" w:rsidRDefault="00273789" w:rsidP="00273789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  <w:lang w:val="pl-PL"/>
              </w:rPr>
            </w:pPr>
            <w:r w:rsidRPr="00B76910">
              <w:rPr>
                <w:rFonts w:asciiTheme="minorHAnsi" w:hAnsiTheme="minorHAnsi" w:cstheme="minorHAnsi"/>
                <w:b/>
                <w:iCs/>
                <w:lang w:val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12D1D5" w14:textId="77777777" w:rsidR="00273789" w:rsidRPr="00610079" w:rsidRDefault="00273789" w:rsidP="004255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sz w:val="24"/>
                <w:szCs w:val="24"/>
              </w:rPr>
              <w:t>Dr Agnieszka Rosińska-Mamej</w:t>
            </w:r>
          </w:p>
        </w:tc>
      </w:tr>
      <w:tr w:rsidR="00273789" w:rsidRPr="00270E9A" w14:paraId="67D734AB" w14:textId="77777777" w:rsidTr="00425503">
        <w:trPr>
          <w:trHeight w:val="285"/>
          <w:jc w:val="center"/>
        </w:trPr>
        <w:tc>
          <w:tcPr>
            <w:tcW w:w="4742" w:type="dxa"/>
          </w:tcPr>
          <w:p w14:paraId="06E2DB0D" w14:textId="77777777" w:rsidR="00273789" w:rsidRPr="00610079" w:rsidRDefault="00273789" w:rsidP="00273789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Kontakt</w:t>
            </w:r>
          </w:p>
        </w:tc>
        <w:tc>
          <w:tcPr>
            <w:tcW w:w="5005" w:type="dxa"/>
          </w:tcPr>
          <w:p w14:paraId="47FA4934" w14:textId="77777777" w:rsidR="00273789" w:rsidRPr="00610079" w:rsidRDefault="00273789" w:rsidP="004255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4"/>
                <w:szCs w:val="24"/>
              </w:rPr>
            </w:pPr>
            <w:r w:rsidRPr="00610079">
              <w:rPr>
                <w:rFonts w:asciiTheme="minorHAnsi" w:hAnsiTheme="minorHAnsi" w:cstheme="minorHAnsi"/>
                <w:sz w:val="24"/>
                <w:szCs w:val="24"/>
              </w:rPr>
              <w:t>agnieszka.rosinska-mamej@ujk.edu.pl</w:t>
            </w:r>
          </w:p>
        </w:tc>
      </w:tr>
    </w:tbl>
    <w:p w14:paraId="460C69B9" w14:textId="6F264D36" w:rsidR="00273789" w:rsidRPr="009706D6" w:rsidRDefault="00273789" w:rsidP="009706D6">
      <w:pPr>
        <w:pStyle w:val="Nagwek2"/>
        <w:numPr>
          <w:ilvl w:val="0"/>
          <w:numId w:val="11"/>
        </w:numPr>
        <w:snapToGrid w:val="0"/>
        <w:spacing w:before="120" w:after="120" w:line="276" w:lineRule="auto"/>
        <w:ind w:right="544"/>
        <w:rPr>
          <w:rFonts w:asciiTheme="minorHAnsi" w:hAnsiTheme="minorHAnsi" w:cstheme="minorHAnsi"/>
          <w:iCs/>
          <w:color w:val="auto"/>
          <w:sz w:val="24"/>
          <w:szCs w:val="24"/>
        </w:rPr>
      </w:pPr>
      <w:r w:rsidRPr="009706D6">
        <w:rPr>
          <w:rFonts w:asciiTheme="minorHAnsi" w:hAnsiTheme="minorHAnsi" w:cstheme="minorHAnsi"/>
          <w:iCs/>
          <w:color w:val="auto"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273789" w:rsidRPr="00231E28" w14:paraId="5D62713D" w14:textId="77777777" w:rsidTr="00425503">
        <w:trPr>
          <w:trHeight w:val="285"/>
          <w:jc w:val="center"/>
        </w:trPr>
        <w:tc>
          <w:tcPr>
            <w:tcW w:w="3467" w:type="dxa"/>
          </w:tcPr>
          <w:p w14:paraId="6540C3BC" w14:textId="77777777" w:rsidR="00273789" w:rsidRPr="00231E28" w:rsidRDefault="00273789" w:rsidP="00273789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31E28">
              <w:rPr>
                <w:rFonts w:ascii="Calibri" w:hAnsi="Calibri" w:cs="Calibri"/>
                <w:b/>
                <w:iCs/>
                <w:sz w:val="24"/>
                <w:szCs w:val="24"/>
              </w:rPr>
              <w:t>Język wykładowy</w:t>
            </w:r>
          </w:p>
        </w:tc>
        <w:tc>
          <w:tcPr>
            <w:tcW w:w="6280" w:type="dxa"/>
          </w:tcPr>
          <w:p w14:paraId="00A1E1DC" w14:textId="77777777" w:rsidR="00273789" w:rsidRPr="00231E28" w:rsidRDefault="00273789" w:rsidP="004255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</w:rPr>
            </w:pPr>
            <w:r w:rsidRPr="00231E28">
              <w:rPr>
                <w:rFonts w:ascii="Calibri" w:hAnsi="Calibri" w:cs="Calibri"/>
                <w:bCs/>
                <w:sz w:val="24"/>
                <w:szCs w:val="24"/>
              </w:rPr>
              <w:t>Język polski</w:t>
            </w:r>
          </w:p>
        </w:tc>
      </w:tr>
      <w:tr w:rsidR="00273789" w:rsidRPr="00231E28" w14:paraId="659FB9BB" w14:textId="77777777" w:rsidTr="00425503">
        <w:trPr>
          <w:trHeight w:val="282"/>
          <w:jc w:val="center"/>
        </w:trPr>
        <w:tc>
          <w:tcPr>
            <w:tcW w:w="3467" w:type="dxa"/>
          </w:tcPr>
          <w:p w14:paraId="249F1378" w14:textId="77777777" w:rsidR="00273789" w:rsidRPr="00231E28" w:rsidRDefault="00273789" w:rsidP="00273789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31E28">
              <w:rPr>
                <w:rFonts w:ascii="Calibri" w:hAnsi="Calibri" w:cs="Calibri"/>
                <w:b/>
                <w:iCs/>
                <w:sz w:val="24"/>
                <w:szCs w:val="24"/>
              </w:rPr>
              <w:t>Wymagania wstępne</w:t>
            </w:r>
          </w:p>
        </w:tc>
        <w:tc>
          <w:tcPr>
            <w:tcW w:w="6280" w:type="dxa"/>
          </w:tcPr>
          <w:p w14:paraId="05BAAD87" w14:textId="2CE7F294" w:rsidR="00273789" w:rsidRPr="00B76910" w:rsidRDefault="00231E28" w:rsidP="004255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76910">
              <w:rPr>
                <w:rFonts w:ascii="Calibri" w:hAnsi="Calibri" w:cs="Calibri"/>
                <w:sz w:val="24"/>
                <w:szCs w:val="24"/>
                <w:lang w:val="pl-PL"/>
              </w:rPr>
              <w:t>Podstawowe wiadomości z zakresu nauki o języku i komunikacji międzyludzkiej</w:t>
            </w:r>
          </w:p>
        </w:tc>
      </w:tr>
    </w:tbl>
    <w:p w14:paraId="3BA522C9" w14:textId="1AB3570B" w:rsidR="00273789" w:rsidRPr="009706D6" w:rsidRDefault="00273789" w:rsidP="009706D6">
      <w:pPr>
        <w:pStyle w:val="Nagwek2"/>
        <w:numPr>
          <w:ilvl w:val="0"/>
          <w:numId w:val="11"/>
        </w:numPr>
        <w:snapToGrid w:val="0"/>
        <w:spacing w:before="120" w:after="120" w:line="276" w:lineRule="auto"/>
        <w:ind w:right="544"/>
        <w:rPr>
          <w:rFonts w:ascii="Calibri" w:hAnsi="Calibri" w:cs="Calibri"/>
          <w:iCs/>
          <w:color w:val="auto"/>
          <w:sz w:val="24"/>
          <w:szCs w:val="24"/>
        </w:rPr>
      </w:pPr>
      <w:r w:rsidRPr="009706D6">
        <w:rPr>
          <w:rFonts w:ascii="Calibri" w:hAnsi="Calibri" w:cs="Calibri"/>
          <w:iCs/>
          <w:color w:val="auto"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273789" w:rsidRPr="00231E28" w14:paraId="4891E962" w14:textId="77777777" w:rsidTr="00425503">
        <w:trPr>
          <w:trHeight w:val="285"/>
          <w:jc w:val="center"/>
        </w:trPr>
        <w:tc>
          <w:tcPr>
            <w:tcW w:w="3466" w:type="dxa"/>
          </w:tcPr>
          <w:p w14:paraId="4934496B" w14:textId="77777777" w:rsidR="00273789" w:rsidRPr="00231E28" w:rsidRDefault="00273789" w:rsidP="00273789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sz w:val="24"/>
                <w:szCs w:val="24"/>
              </w:rPr>
            </w:pPr>
            <w:r w:rsidRPr="00231E28">
              <w:rPr>
                <w:rFonts w:ascii="Calibri" w:hAnsi="Calibri" w:cs="Calibri"/>
                <w:b/>
                <w:iCs/>
                <w:sz w:val="24"/>
                <w:szCs w:val="24"/>
              </w:rPr>
              <w:t>Forma zajęć</w:t>
            </w:r>
          </w:p>
        </w:tc>
        <w:tc>
          <w:tcPr>
            <w:tcW w:w="6279" w:type="dxa"/>
          </w:tcPr>
          <w:p w14:paraId="75F163E3" w14:textId="3974FD5A" w:rsidR="00273789" w:rsidRPr="00231E28" w:rsidRDefault="00231E28" w:rsidP="0058514A">
            <w:pPr>
              <w:pStyle w:val="TableParagraph"/>
              <w:spacing w:line="276" w:lineRule="auto"/>
              <w:ind w:right="31"/>
              <w:rPr>
                <w:rFonts w:ascii="Calibri" w:hAnsi="Calibri" w:cs="Calibri"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</w:t>
            </w:r>
            <w:r w:rsidRPr="00231E28">
              <w:rPr>
                <w:rFonts w:ascii="Calibri" w:hAnsi="Calibri" w:cs="Calibri"/>
                <w:sz w:val="24"/>
                <w:szCs w:val="24"/>
              </w:rPr>
              <w:t>ykład (15 godzin)</w:t>
            </w:r>
            <w:r>
              <w:rPr>
                <w:rFonts w:ascii="Calibri" w:hAnsi="Calibri" w:cs="Calibri"/>
                <w:sz w:val="24"/>
                <w:szCs w:val="24"/>
              </w:rPr>
              <w:t>,</w:t>
            </w:r>
            <w:r w:rsidRPr="00231E28">
              <w:rPr>
                <w:rFonts w:ascii="Calibri" w:hAnsi="Calibri" w:cs="Calibri"/>
                <w:sz w:val="24"/>
                <w:szCs w:val="24"/>
              </w:rPr>
              <w:t xml:space="preserve"> ćwiczenia (15 godzin)</w:t>
            </w:r>
          </w:p>
        </w:tc>
      </w:tr>
      <w:tr w:rsidR="00231E28" w:rsidRPr="00E77D69" w14:paraId="091FB65C" w14:textId="77777777" w:rsidTr="00425503">
        <w:trPr>
          <w:trHeight w:val="282"/>
          <w:jc w:val="center"/>
        </w:trPr>
        <w:tc>
          <w:tcPr>
            <w:tcW w:w="3466" w:type="dxa"/>
          </w:tcPr>
          <w:p w14:paraId="20B3406D" w14:textId="77777777" w:rsidR="00231E28" w:rsidRPr="00E77D69" w:rsidRDefault="00231E28" w:rsidP="00231E28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17BB57B0" w14:textId="539ACF6F" w:rsidR="00231E28" w:rsidRPr="00B76910" w:rsidRDefault="00231E28" w:rsidP="00852F0B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>
              <w:rPr>
                <w:rFonts w:ascii="Calibri" w:hAnsi="Calibri" w:cs="Calibri"/>
                <w:sz w:val="24"/>
                <w:szCs w:val="24"/>
                <w:lang w:val="pl"/>
              </w:rPr>
              <w:t>P</w:t>
            </w:r>
            <w:r w:rsidRPr="00231E28">
              <w:rPr>
                <w:rFonts w:ascii="Calibri" w:hAnsi="Calibri" w:cs="Calibri"/>
                <w:sz w:val="24"/>
                <w:szCs w:val="24"/>
                <w:lang w:val="pl"/>
              </w:rPr>
              <w:t>omieszczenia dydaktyczne UJK w Kielcach</w:t>
            </w:r>
          </w:p>
        </w:tc>
      </w:tr>
      <w:tr w:rsidR="00231E28" w:rsidRPr="00E77D69" w14:paraId="5B05A92A" w14:textId="77777777" w:rsidTr="00425503">
        <w:trPr>
          <w:trHeight w:val="285"/>
          <w:jc w:val="center"/>
        </w:trPr>
        <w:tc>
          <w:tcPr>
            <w:tcW w:w="3466" w:type="dxa"/>
          </w:tcPr>
          <w:p w14:paraId="20A39C79" w14:textId="77777777" w:rsidR="00231E28" w:rsidRPr="00E77D69" w:rsidRDefault="00231E28" w:rsidP="00231E28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3FB69883" w14:textId="4CC50B12" w:rsidR="00231E28" w:rsidRPr="00B76910" w:rsidRDefault="00231E28" w:rsidP="00852F0B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76910">
              <w:rPr>
                <w:rFonts w:ascii="Calibri" w:hAnsi="Calibri" w:cs="Calibri"/>
                <w:sz w:val="24"/>
                <w:szCs w:val="24"/>
                <w:lang w:val="pl-PL"/>
              </w:rPr>
              <w:t>Wykład – zaliczenie, ćwiczenia – zaliczenie z oceną</w:t>
            </w:r>
          </w:p>
        </w:tc>
      </w:tr>
      <w:tr w:rsidR="00231E28" w:rsidRPr="00E77D69" w14:paraId="594AC0F8" w14:textId="77777777" w:rsidTr="00425503">
        <w:trPr>
          <w:trHeight w:val="282"/>
          <w:jc w:val="center"/>
        </w:trPr>
        <w:tc>
          <w:tcPr>
            <w:tcW w:w="3466" w:type="dxa"/>
          </w:tcPr>
          <w:p w14:paraId="0337865B" w14:textId="77777777" w:rsidR="00231E28" w:rsidRPr="00E77D69" w:rsidRDefault="00231E28" w:rsidP="00231E28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509107FD" w14:textId="157B4E3C" w:rsidR="00231E28" w:rsidRPr="00231E28" w:rsidRDefault="00231E28" w:rsidP="00231E28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W</w:t>
            </w:r>
            <w:r w:rsidRPr="00231E28">
              <w:rPr>
                <w:rFonts w:ascii="Calibri" w:hAnsi="Calibri" w:cs="Calibri"/>
              </w:rPr>
              <w:t>ykład: metoda poda</w:t>
            </w:r>
            <w:r>
              <w:rPr>
                <w:rFonts w:ascii="Calibri" w:hAnsi="Calibri" w:cs="Calibri"/>
              </w:rPr>
              <w:t>jąca</w:t>
            </w:r>
          </w:p>
          <w:p w14:paraId="0429F939" w14:textId="7FB4A6BD" w:rsidR="00231E28" w:rsidRPr="00B76910" w:rsidRDefault="00231E28" w:rsidP="00231E28">
            <w:pPr>
              <w:pStyle w:val="TableParagraph"/>
              <w:spacing w:line="276" w:lineRule="auto"/>
              <w:ind w:right="183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76910">
              <w:rPr>
                <w:rFonts w:ascii="Calibri" w:hAnsi="Calibri" w:cs="Calibri"/>
                <w:sz w:val="24"/>
                <w:szCs w:val="24"/>
                <w:lang w:val="pl-PL"/>
              </w:rPr>
              <w:t>Ćwiczenia: metoda problemowa i praktyczna</w:t>
            </w:r>
          </w:p>
        </w:tc>
      </w:tr>
      <w:tr w:rsidR="00273789" w:rsidRPr="00E77D69" w14:paraId="63DD3412" w14:textId="77777777" w:rsidTr="00425503">
        <w:trPr>
          <w:trHeight w:val="285"/>
          <w:jc w:val="center"/>
        </w:trPr>
        <w:tc>
          <w:tcPr>
            <w:tcW w:w="3466" w:type="dxa"/>
          </w:tcPr>
          <w:p w14:paraId="23D9E2F2" w14:textId="77777777" w:rsidR="00273789" w:rsidRPr="00E77D69" w:rsidRDefault="00273789" w:rsidP="00425503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3F76A21C" w14:textId="6E8B03FF" w:rsidR="00273789" w:rsidRPr="004B23DA" w:rsidRDefault="00231E28" w:rsidP="00490820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sz w:val="24"/>
                <w:szCs w:val="24"/>
                <w:lang w:val="pl-PL"/>
              </w:rPr>
            </w:pPr>
            <w:r w:rsidRPr="004B23DA">
              <w:rPr>
                <w:rFonts w:ascii="Calibri" w:hAnsi="Calibri" w:cs="Calibri"/>
                <w:sz w:val="24"/>
                <w:szCs w:val="24"/>
                <w:lang w:val="pl-PL"/>
              </w:rPr>
              <w:t>Grębowiec J., Mówić i działać. Wykłady z pragmatyki języka, Wrocław 2013.</w:t>
            </w:r>
          </w:p>
          <w:p w14:paraId="4535EF74" w14:textId="3B7D37AE" w:rsidR="00490820" w:rsidRPr="004B23DA" w:rsidRDefault="00490820" w:rsidP="004B23DA">
            <w:pPr>
              <w:widowControl/>
              <w:autoSpaceDE/>
              <w:autoSpaceDN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  <w:r w:rsidRPr="004B23DA">
              <w:rPr>
                <w:rFonts w:ascii="Calibri" w:eastAsia="Calibri" w:hAnsi="Calibri" w:cs="Calibri"/>
                <w:sz w:val="24"/>
                <w:szCs w:val="24"/>
                <w:lang w:val="pl-PL"/>
              </w:rPr>
              <w:t>Kalisz R., Pragmatyka językowa, Gdańsk 1993.</w:t>
            </w:r>
            <w:r w:rsidRPr="004B23D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</w:t>
            </w:r>
          </w:p>
          <w:p w14:paraId="6750D3AA" w14:textId="3974E9FC" w:rsidR="006D3452" w:rsidRPr="004B23DA" w:rsidRDefault="006D3452" w:rsidP="004B23DA">
            <w:pPr>
              <w:widowControl/>
              <w:autoSpaceDE/>
              <w:autoSpaceDN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  <w:r w:rsidRPr="004B23DA">
              <w:rPr>
                <w:rFonts w:ascii="Calibri" w:hAnsi="Calibri" w:cs="Calibri"/>
                <w:sz w:val="24"/>
                <w:szCs w:val="24"/>
                <w:lang w:val="pl-PL"/>
              </w:rPr>
              <w:t>Grabias S., Język w zachowaniach społecznych, Lublin 2019.</w:t>
            </w:r>
          </w:p>
          <w:p w14:paraId="104E4980" w14:textId="77777777" w:rsidR="006D3452" w:rsidRPr="004B23DA" w:rsidRDefault="006D3452" w:rsidP="004B23DA">
            <w:pPr>
              <w:widowControl/>
              <w:autoSpaceDE/>
              <w:autoSpaceDN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  <w:hyperlink r:id="rId5" w:tooltip="Więcej pozycji tego autora." w:history="1">
              <w:r w:rsidRPr="004B23DA">
                <w:rPr>
                  <w:rFonts w:ascii="Calibri" w:hAnsi="Calibri" w:cs="Calibri"/>
                  <w:sz w:val="24"/>
                  <w:szCs w:val="24"/>
                  <w:lang w:val="pl-PL"/>
                </w:rPr>
                <w:t>Knapp</w:t>
              </w:r>
            </w:hyperlink>
            <w:r w:rsidRPr="004B23DA">
              <w:rPr>
                <w:rFonts w:ascii="Calibri" w:hAnsi="Calibri" w:cs="Calibri"/>
                <w:sz w:val="24"/>
                <w:szCs w:val="24"/>
                <w:lang w:val="pl-PL"/>
              </w:rPr>
              <w:t xml:space="preserve"> H., </w:t>
            </w:r>
            <w:r w:rsidRPr="004B23DA">
              <w:rPr>
                <w:rFonts w:ascii="Calibri" w:hAnsi="Calibri" w:cs="Calibri"/>
                <w:kern w:val="36"/>
                <w:sz w:val="24"/>
                <w:szCs w:val="24"/>
                <w:lang w:val="pl-PL"/>
              </w:rPr>
              <w:t>Komunikacja w terapii, Warszawa 2009</w:t>
            </w:r>
            <w:r w:rsidR="00852F0B" w:rsidRPr="004B23DA">
              <w:rPr>
                <w:rFonts w:ascii="Calibri" w:hAnsi="Calibri" w:cs="Calibri"/>
                <w:kern w:val="36"/>
                <w:sz w:val="24"/>
                <w:szCs w:val="24"/>
                <w:lang w:val="pl-PL"/>
              </w:rPr>
              <w:t>.</w:t>
            </w:r>
          </w:p>
          <w:p w14:paraId="78E427F1" w14:textId="1A4B7EF4" w:rsidR="003C7CA9" w:rsidRPr="004B23DA" w:rsidRDefault="003C7CA9" w:rsidP="004B23DA">
            <w:pPr>
              <w:widowControl/>
              <w:autoSpaceDE/>
              <w:autoSpaceDN/>
              <w:rPr>
                <w:rFonts w:ascii="Calibri" w:eastAsia="Calibri" w:hAnsi="Calibri" w:cs="Calibri"/>
                <w:sz w:val="24"/>
                <w:szCs w:val="24"/>
                <w:lang w:val="pl-PL"/>
              </w:rPr>
            </w:pPr>
            <w:r w:rsidRPr="004B23DA">
              <w:rPr>
                <w:rFonts w:ascii="Calibri" w:hAnsi="Calibri" w:cs="Calibri"/>
                <w:sz w:val="24"/>
                <w:szCs w:val="24"/>
                <w:lang w:val="pl-PL"/>
              </w:rPr>
              <w:t>Wybrane teksty naukowe poświęcone zagadnieniom z zakresu pragmalingwistyki dostępne online.</w:t>
            </w:r>
          </w:p>
        </w:tc>
      </w:tr>
      <w:tr w:rsidR="00273789" w:rsidRPr="00E77D69" w14:paraId="0D69614D" w14:textId="77777777" w:rsidTr="00425503">
        <w:trPr>
          <w:trHeight w:val="285"/>
          <w:jc w:val="center"/>
        </w:trPr>
        <w:tc>
          <w:tcPr>
            <w:tcW w:w="3466" w:type="dxa"/>
          </w:tcPr>
          <w:p w14:paraId="3823898E" w14:textId="77777777" w:rsidR="00273789" w:rsidRPr="00E77D69" w:rsidRDefault="00273789" w:rsidP="00425503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48EF4DD4" w14:textId="28C46122" w:rsidR="00273789" w:rsidRPr="004B23DA" w:rsidRDefault="006D3452" w:rsidP="006D3452">
            <w:pPr>
              <w:pStyle w:val="TableParagraph"/>
              <w:spacing w:line="276" w:lineRule="auto"/>
              <w:ind w:right="183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4B23DA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Grzegorczykowa R., Wstęp do językoznawstwa, Warszawa 2007.</w:t>
            </w:r>
          </w:p>
          <w:p w14:paraId="1F898C9E" w14:textId="084BE7E7" w:rsidR="006D3452" w:rsidRPr="004B23DA" w:rsidRDefault="006D3452" w:rsidP="004B23DA">
            <w:pPr>
              <w:widowControl/>
              <w:autoSpaceDE/>
              <w:autoSpaceDN/>
              <w:rPr>
                <w:rFonts w:ascii="Calibri" w:eastAsia="Calibri" w:hAnsi="Calibri" w:cs="Calibri"/>
                <w:iCs/>
                <w:sz w:val="24"/>
                <w:szCs w:val="24"/>
                <w:lang w:val="pl-PL"/>
              </w:rPr>
            </w:pPr>
            <w:r w:rsidRPr="004B23DA">
              <w:rPr>
                <w:rFonts w:ascii="Calibri" w:eastAsia="Calibri" w:hAnsi="Calibri" w:cs="Calibri"/>
                <w:iCs/>
                <w:sz w:val="24"/>
                <w:szCs w:val="24"/>
                <w:lang w:val="pl-PL"/>
              </w:rPr>
              <w:t>Współczesny język polski, red. J. Bartmiński, Lublin 2022.</w:t>
            </w:r>
          </w:p>
          <w:p w14:paraId="576F1D50" w14:textId="6314126C" w:rsidR="00852F0B" w:rsidRPr="004B23DA" w:rsidRDefault="00852F0B" w:rsidP="004B23DA">
            <w:pPr>
              <w:widowControl/>
              <w:autoSpaceDE/>
              <w:autoSpaceDN/>
              <w:rPr>
                <w:rFonts w:ascii="Calibri" w:eastAsia="Calibri" w:hAnsi="Calibri" w:cs="Calibri"/>
                <w:iCs/>
                <w:sz w:val="24"/>
                <w:szCs w:val="24"/>
              </w:rPr>
            </w:pPr>
            <w:r w:rsidRPr="004B23DA">
              <w:rPr>
                <w:rFonts w:ascii="Calibri" w:eastAsia="Calibri" w:hAnsi="Calibri" w:cs="Calibri"/>
                <w:iCs/>
                <w:sz w:val="24"/>
                <w:szCs w:val="24"/>
                <w:lang w:val="pl-PL"/>
              </w:rPr>
              <w:t>Mosty zamiast murów. Podręcznik komunikacji interpersonalnej, red. J. Stewart, Warszawa 2023.</w:t>
            </w:r>
          </w:p>
          <w:p w14:paraId="6245FE27" w14:textId="77777777" w:rsidR="008048A2" w:rsidRPr="004B23DA" w:rsidRDefault="00852F0B" w:rsidP="004B23DA">
            <w:pPr>
              <w:widowControl/>
              <w:autoSpaceDE/>
              <w:autoSpaceDN/>
              <w:rPr>
                <w:rFonts w:ascii="Calibri" w:eastAsia="Calibri" w:hAnsi="Calibri" w:cs="Calibri"/>
                <w:iCs/>
                <w:sz w:val="24"/>
                <w:szCs w:val="24"/>
                <w:lang w:val="pl-PL"/>
              </w:rPr>
            </w:pPr>
            <w:r w:rsidRPr="004B23DA">
              <w:rPr>
                <w:rFonts w:ascii="Calibri" w:eastAsia="Calibri" w:hAnsi="Calibri" w:cs="Calibri"/>
                <w:iCs/>
                <w:sz w:val="24"/>
                <w:szCs w:val="24"/>
                <w:lang w:val="pl-PL"/>
              </w:rPr>
              <w:t xml:space="preserve">Griffin E., Podstawy komunikacji społecznej, </w:t>
            </w:r>
            <w:r w:rsidR="0091692D" w:rsidRPr="004B23DA">
              <w:rPr>
                <w:rFonts w:ascii="Calibri" w:eastAsia="Calibri" w:hAnsi="Calibri" w:cs="Calibri"/>
                <w:iCs/>
                <w:sz w:val="24"/>
                <w:szCs w:val="24"/>
                <w:lang w:val="pl-PL"/>
              </w:rPr>
              <w:t>Gdańsk 2010.</w:t>
            </w:r>
          </w:p>
          <w:p w14:paraId="4660DF75" w14:textId="417BFBE6" w:rsidR="006D3452" w:rsidRPr="004B23DA" w:rsidRDefault="008048A2" w:rsidP="004B23DA">
            <w:pPr>
              <w:widowControl/>
              <w:autoSpaceDE/>
              <w:autoSpaceDN/>
              <w:rPr>
                <w:rFonts w:ascii="Calibri" w:eastAsia="Calibri" w:hAnsi="Calibri" w:cs="Calibri"/>
                <w:sz w:val="24"/>
                <w:szCs w:val="24"/>
              </w:rPr>
            </w:pPr>
            <w:r w:rsidRPr="004B23DA">
              <w:rPr>
                <w:rFonts w:ascii="Calibri" w:eastAsia="Calibri" w:hAnsi="Calibri" w:cs="Calibri"/>
                <w:iCs/>
                <w:sz w:val="24"/>
                <w:szCs w:val="24"/>
                <w:lang w:val="pl-PL"/>
              </w:rPr>
              <w:t>Nowina-Konopka M., Komunikacja lekarz – pacjent. Teoria i  praktyka, Kraków 2016.</w:t>
            </w:r>
          </w:p>
        </w:tc>
      </w:tr>
    </w:tbl>
    <w:p w14:paraId="1EC679A0" w14:textId="092A14CE" w:rsidR="00273789" w:rsidRPr="009706D6" w:rsidRDefault="00273789" w:rsidP="009706D6">
      <w:pPr>
        <w:pStyle w:val="Nagwek2"/>
        <w:numPr>
          <w:ilvl w:val="0"/>
          <w:numId w:val="1"/>
        </w:numPr>
        <w:snapToGrid w:val="0"/>
        <w:spacing w:before="120" w:after="120" w:line="276" w:lineRule="auto"/>
        <w:ind w:right="544"/>
        <w:rPr>
          <w:iCs/>
          <w:color w:val="auto"/>
          <w:sz w:val="24"/>
          <w:szCs w:val="24"/>
        </w:rPr>
      </w:pPr>
      <w:r w:rsidRPr="009706D6">
        <w:rPr>
          <w:iCs/>
          <w:color w:val="auto"/>
          <w:sz w:val="24"/>
          <w:szCs w:val="24"/>
        </w:rPr>
        <w:t>Cele, treści i efekty uczenia się</w:t>
      </w:r>
    </w:p>
    <w:p w14:paraId="3F34C0DF" w14:textId="77777777" w:rsidR="00273789" w:rsidRPr="008048A2" w:rsidRDefault="00273789" w:rsidP="00273789">
      <w:pPr>
        <w:pStyle w:val="TableParagraph"/>
        <w:numPr>
          <w:ilvl w:val="1"/>
          <w:numId w:val="1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sz w:val="24"/>
          <w:szCs w:val="24"/>
        </w:rPr>
      </w:pPr>
      <w:r w:rsidRPr="008048A2">
        <w:rPr>
          <w:rFonts w:ascii="Calibri" w:hAnsi="Calibri" w:cs="Calibri"/>
          <w:b/>
          <w:iCs/>
          <w:sz w:val="24"/>
          <w:szCs w:val="24"/>
        </w:rPr>
        <w:t>Cele przedmiotu (zajęć) (z uwzględnieniem formy zajęć)</w:t>
      </w:r>
    </w:p>
    <w:p w14:paraId="14E4AF3C" w14:textId="77777777" w:rsidR="0091692D" w:rsidRPr="00335D49" w:rsidRDefault="0091692D" w:rsidP="00335D49">
      <w:pPr>
        <w:pStyle w:val="TableParagraph"/>
        <w:spacing w:line="276" w:lineRule="auto"/>
        <w:ind w:left="993"/>
        <w:rPr>
          <w:rFonts w:ascii="Calibri" w:hAnsi="Calibri" w:cs="Calibri"/>
          <w:b/>
          <w:iCs/>
          <w:sz w:val="24"/>
          <w:szCs w:val="24"/>
        </w:rPr>
      </w:pPr>
      <w:r w:rsidRPr="00335D49">
        <w:rPr>
          <w:rFonts w:ascii="Calibri" w:hAnsi="Calibri" w:cs="Calibri"/>
          <w:b/>
          <w:iCs/>
          <w:sz w:val="24"/>
          <w:szCs w:val="24"/>
        </w:rPr>
        <w:lastRenderedPageBreak/>
        <w:t>Wykład</w:t>
      </w:r>
    </w:p>
    <w:p w14:paraId="3AC23AC9" w14:textId="77777777" w:rsidR="006652C9" w:rsidRPr="006652C9" w:rsidRDefault="00273789" w:rsidP="00335D49">
      <w:pPr>
        <w:pStyle w:val="TableParagraph"/>
        <w:numPr>
          <w:ilvl w:val="0"/>
          <w:numId w:val="18"/>
        </w:numPr>
        <w:spacing w:line="276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335D49">
        <w:rPr>
          <w:rFonts w:ascii="Calibri" w:hAnsi="Calibri" w:cs="Calibri"/>
          <w:b/>
          <w:iCs/>
          <w:sz w:val="24"/>
          <w:szCs w:val="24"/>
        </w:rPr>
        <w:t>C1.</w:t>
      </w:r>
      <w:r w:rsidR="0091692D" w:rsidRPr="00335D49">
        <w:rPr>
          <w:rFonts w:ascii="Calibri" w:hAnsi="Calibri" w:cs="Calibri"/>
          <w:sz w:val="24"/>
          <w:szCs w:val="24"/>
        </w:rPr>
        <w:t xml:space="preserve"> </w:t>
      </w:r>
      <w:r w:rsidR="00335D49" w:rsidRPr="00335D49">
        <w:rPr>
          <w:rFonts w:ascii="Calibri" w:hAnsi="Calibri" w:cs="Calibri"/>
          <w:sz w:val="24"/>
          <w:szCs w:val="24"/>
        </w:rPr>
        <w:t xml:space="preserve">Zaznajomienie studentów z najważniejszymi </w:t>
      </w:r>
      <w:r w:rsidR="008048A2" w:rsidRPr="00335D49">
        <w:rPr>
          <w:rFonts w:ascii="Calibri" w:hAnsi="Calibri" w:cs="Calibri"/>
          <w:sz w:val="24"/>
          <w:szCs w:val="24"/>
        </w:rPr>
        <w:t xml:space="preserve">pojęciami </w:t>
      </w:r>
      <w:r w:rsidR="00335D49" w:rsidRPr="00335D49">
        <w:rPr>
          <w:rFonts w:ascii="Calibri" w:hAnsi="Calibri" w:cs="Calibri"/>
          <w:sz w:val="24"/>
          <w:szCs w:val="24"/>
        </w:rPr>
        <w:t xml:space="preserve">z zakresu </w:t>
      </w:r>
      <w:r w:rsidR="008048A2" w:rsidRPr="00335D49">
        <w:rPr>
          <w:rFonts w:ascii="Calibri" w:hAnsi="Calibri" w:cs="Calibri"/>
          <w:sz w:val="24"/>
          <w:szCs w:val="24"/>
        </w:rPr>
        <w:t>pragmalingwistyki.</w:t>
      </w:r>
    </w:p>
    <w:p w14:paraId="33E5E067" w14:textId="75D4BE10" w:rsidR="006652C9" w:rsidRDefault="00273789" w:rsidP="00335D49">
      <w:pPr>
        <w:pStyle w:val="TableParagraph"/>
        <w:numPr>
          <w:ilvl w:val="0"/>
          <w:numId w:val="18"/>
        </w:numPr>
        <w:spacing w:line="276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6652C9">
        <w:rPr>
          <w:rFonts w:ascii="Calibri" w:hAnsi="Calibri" w:cs="Calibri"/>
          <w:b/>
          <w:iCs/>
          <w:sz w:val="24"/>
          <w:szCs w:val="24"/>
        </w:rPr>
        <w:t>C2.</w:t>
      </w:r>
      <w:r w:rsidR="008048A2" w:rsidRPr="006652C9">
        <w:rPr>
          <w:rFonts w:ascii="Calibri" w:hAnsi="Calibri" w:cs="Calibri"/>
          <w:sz w:val="24"/>
          <w:szCs w:val="24"/>
        </w:rPr>
        <w:t xml:space="preserve"> Zapoznanie s</w:t>
      </w:r>
      <w:r w:rsidR="00335D49" w:rsidRPr="006652C9">
        <w:rPr>
          <w:rFonts w:ascii="Calibri" w:hAnsi="Calibri" w:cs="Calibri"/>
          <w:sz w:val="24"/>
          <w:szCs w:val="24"/>
        </w:rPr>
        <w:t>łuchaczy</w:t>
      </w:r>
      <w:r w:rsidR="008048A2" w:rsidRPr="006652C9">
        <w:rPr>
          <w:rFonts w:ascii="Calibri" w:hAnsi="Calibri" w:cs="Calibri"/>
          <w:sz w:val="24"/>
          <w:szCs w:val="24"/>
        </w:rPr>
        <w:t xml:space="preserve"> z podstawowymi zagadnieniami dotyczącymi celowości językowych </w:t>
      </w:r>
      <w:r w:rsidR="004B23DA">
        <w:rPr>
          <w:rFonts w:ascii="Calibri" w:hAnsi="Calibri" w:cs="Calibri"/>
          <w:sz w:val="24"/>
          <w:szCs w:val="24"/>
        </w:rPr>
        <w:br/>
      </w:r>
      <w:r w:rsidR="008048A2" w:rsidRPr="006652C9">
        <w:rPr>
          <w:rFonts w:ascii="Calibri" w:hAnsi="Calibri" w:cs="Calibri"/>
          <w:sz w:val="24"/>
          <w:szCs w:val="24"/>
        </w:rPr>
        <w:t xml:space="preserve">i </w:t>
      </w:r>
      <w:r w:rsidR="00335D49" w:rsidRPr="006652C9">
        <w:rPr>
          <w:rFonts w:ascii="Calibri" w:hAnsi="Calibri" w:cs="Calibri"/>
          <w:sz w:val="24"/>
          <w:szCs w:val="24"/>
        </w:rPr>
        <w:t>niewerbalnych</w:t>
      </w:r>
      <w:r w:rsidR="008048A2" w:rsidRPr="006652C9">
        <w:rPr>
          <w:rFonts w:ascii="Calibri" w:hAnsi="Calibri" w:cs="Calibri"/>
          <w:sz w:val="24"/>
          <w:szCs w:val="24"/>
        </w:rPr>
        <w:t xml:space="preserve"> działań w różnorodnych sytuacjach </w:t>
      </w:r>
      <w:r w:rsidR="00335D49" w:rsidRPr="006652C9">
        <w:rPr>
          <w:rFonts w:ascii="Calibri" w:hAnsi="Calibri" w:cs="Calibri"/>
          <w:sz w:val="24"/>
          <w:szCs w:val="24"/>
        </w:rPr>
        <w:t>komunikacyjnych (oficjalnych, np. zawodowych, i nieoficjalnych, np. rodzinnych).</w:t>
      </w:r>
    </w:p>
    <w:p w14:paraId="2C39059E" w14:textId="7D8C53F6" w:rsidR="00273789" w:rsidRPr="006652C9" w:rsidRDefault="008048A2" w:rsidP="00335D49">
      <w:pPr>
        <w:pStyle w:val="TableParagraph"/>
        <w:numPr>
          <w:ilvl w:val="0"/>
          <w:numId w:val="18"/>
        </w:numPr>
        <w:spacing w:line="276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6652C9">
        <w:rPr>
          <w:rFonts w:ascii="Calibri" w:hAnsi="Calibri" w:cs="Calibri"/>
          <w:b/>
          <w:bCs/>
          <w:sz w:val="24"/>
          <w:szCs w:val="24"/>
        </w:rPr>
        <w:t>C</w:t>
      </w:r>
      <w:r w:rsidR="00335D49" w:rsidRPr="006652C9">
        <w:rPr>
          <w:rFonts w:ascii="Calibri" w:hAnsi="Calibri" w:cs="Calibri"/>
          <w:b/>
          <w:bCs/>
          <w:sz w:val="24"/>
          <w:szCs w:val="24"/>
        </w:rPr>
        <w:t>3</w:t>
      </w:r>
      <w:r w:rsidRPr="006652C9">
        <w:rPr>
          <w:rFonts w:ascii="Calibri" w:hAnsi="Calibri" w:cs="Calibri"/>
          <w:b/>
          <w:bCs/>
          <w:sz w:val="24"/>
          <w:szCs w:val="24"/>
        </w:rPr>
        <w:t>.</w:t>
      </w:r>
      <w:r w:rsidRPr="006652C9">
        <w:rPr>
          <w:rFonts w:ascii="Calibri" w:hAnsi="Calibri" w:cs="Calibri"/>
          <w:sz w:val="24"/>
          <w:szCs w:val="24"/>
        </w:rPr>
        <w:t xml:space="preserve"> Ukazanie relacji między nadawcą i odbiorcą tekstu a narzędziami językowymi używanymi </w:t>
      </w:r>
      <w:r w:rsidR="004B23DA">
        <w:rPr>
          <w:rFonts w:ascii="Calibri" w:hAnsi="Calibri" w:cs="Calibri"/>
          <w:sz w:val="24"/>
          <w:szCs w:val="24"/>
        </w:rPr>
        <w:br/>
      </w:r>
      <w:r w:rsidRPr="006652C9">
        <w:rPr>
          <w:rFonts w:ascii="Calibri" w:hAnsi="Calibri" w:cs="Calibri"/>
          <w:sz w:val="24"/>
          <w:szCs w:val="24"/>
        </w:rPr>
        <w:t>do tworzenia komunikatów.</w:t>
      </w:r>
    </w:p>
    <w:p w14:paraId="22994A87" w14:textId="40417FBA" w:rsidR="00273789" w:rsidRPr="00335D49" w:rsidRDefault="0091692D" w:rsidP="00335D49">
      <w:pPr>
        <w:pStyle w:val="TableParagraph"/>
        <w:spacing w:line="276" w:lineRule="auto"/>
        <w:ind w:left="709"/>
        <w:rPr>
          <w:rFonts w:ascii="Calibri" w:hAnsi="Calibri" w:cs="Calibri"/>
          <w:b/>
          <w:iCs/>
          <w:sz w:val="24"/>
          <w:szCs w:val="24"/>
        </w:rPr>
      </w:pPr>
      <w:r w:rsidRPr="00335D49">
        <w:rPr>
          <w:rFonts w:ascii="Calibri" w:hAnsi="Calibri" w:cs="Calibri"/>
          <w:b/>
          <w:iCs/>
          <w:sz w:val="24"/>
          <w:szCs w:val="24"/>
        </w:rPr>
        <w:t>Ćwiczenia</w:t>
      </w:r>
    </w:p>
    <w:p w14:paraId="7058EE5D" w14:textId="0B7DF0CB" w:rsidR="006652C9" w:rsidRPr="006652C9" w:rsidRDefault="0091692D" w:rsidP="00335D49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b/>
          <w:iCs/>
          <w:sz w:val="24"/>
          <w:szCs w:val="24"/>
        </w:rPr>
        <w:t>C1.</w:t>
      </w:r>
      <w:r w:rsidR="00335D49" w:rsidRPr="006652C9">
        <w:rPr>
          <w:rFonts w:ascii="Calibri" w:hAnsi="Calibri" w:cs="Calibri"/>
          <w:sz w:val="24"/>
          <w:szCs w:val="24"/>
        </w:rPr>
        <w:t xml:space="preserve"> Omówienie zasad najlepszego, ukierunkowanego wykorzystania narzędzi językowych </w:t>
      </w:r>
      <w:r w:rsidR="004B23DA">
        <w:rPr>
          <w:rFonts w:ascii="Calibri" w:hAnsi="Calibri" w:cs="Calibri"/>
          <w:sz w:val="24"/>
          <w:szCs w:val="24"/>
        </w:rPr>
        <w:br/>
      </w:r>
      <w:r w:rsidR="00335D49" w:rsidRPr="006652C9">
        <w:rPr>
          <w:rFonts w:ascii="Calibri" w:hAnsi="Calibri" w:cs="Calibri"/>
          <w:sz w:val="24"/>
          <w:szCs w:val="24"/>
        </w:rPr>
        <w:t>w codziennym porozumiewaniu się, w tym w terapii logopedycznej</w:t>
      </w:r>
      <w:r w:rsidR="00335D49" w:rsidRPr="006652C9">
        <w:rPr>
          <w:rFonts w:ascii="Calibri" w:hAnsi="Calibri" w:cs="Calibri"/>
          <w:bCs/>
          <w:sz w:val="24"/>
          <w:szCs w:val="24"/>
        </w:rPr>
        <w:t>.</w:t>
      </w:r>
    </w:p>
    <w:p w14:paraId="152B6732" w14:textId="798B48ED" w:rsidR="0091692D" w:rsidRPr="006652C9" w:rsidRDefault="00335D49" w:rsidP="00335D49">
      <w:pPr>
        <w:pStyle w:val="Akapitzlist"/>
        <w:numPr>
          <w:ilvl w:val="0"/>
          <w:numId w:val="19"/>
        </w:numPr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b/>
          <w:bCs/>
          <w:sz w:val="24"/>
          <w:szCs w:val="24"/>
        </w:rPr>
        <w:t>C2.</w:t>
      </w:r>
      <w:r w:rsidRPr="006652C9">
        <w:rPr>
          <w:rFonts w:ascii="Calibri" w:hAnsi="Calibri" w:cs="Calibri"/>
          <w:sz w:val="24"/>
          <w:szCs w:val="24"/>
        </w:rPr>
        <w:t xml:space="preserve"> Przygotowanie studentów do skutecznego komunikowania werbalnego i niewerbalnego </w:t>
      </w:r>
      <w:r w:rsidR="004B23DA">
        <w:rPr>
          <w:rFonts w:ascii="Calibri" w:hAnsi="Calibri" w:cs="Calibri"/>
          <w:sz w:val="24"/>
          <w:szCs w:val="24"/>
        </w:rPr>
        <w:br/>
      </w:r>
      <w:r w:rsidRPr="006652C9">
        <w:rPr>
          <w:rFonts w:ascii="Calibri" w:hAnsi="Calibri" w:cs="Calibri"/>
          <w:sz w:val="24"/>
          <w:szCs w:val="24"/>
        </w:rPr>
        <w:t>w kontekście prowadzenia zajęć terapeutycznych.</w:t>
      </w:r>
    </w:p>
    <w:p w14:paraId="6DCCE57F" w14:textId="77777777" w:rsidR="00273789" w:rsidRPr="00335D49" w:rsidRDefault="00273789" w:rsidP="00335D49">
      <w:pPr>
        <w:pStyle w:val="TableParagraph"/>
        <w:numPr>
          <w:ilvl w:val="1"/>
          <w:numId w:val="1"/>
        </w:numPr>
        <w:snapToGrid w:val="0"/>
        <w:spacing w:line="360" w:lineRule="auto"/>
        <w:ind w:left="1134" w:hanging="567"/>
        <w:rPr>
          <w:rFonts w:ascii="Calibri" w:hAnsi="Calibri" w:cs="Calibri"/>
          <w:b/>
          <w:bCs/>
          <w:sz w:val="24"/>
          <w:szCs w:val="24"/>
        </w:rPr>
      </w:pPr>
      <w:r w:rsidRPr="00335D49">
        <w:rPr>
          <w:rFonts w:ascii="Calibri" w:hAnsi="Calibri" w:cs="Calibri"/>
          <w:b/>
          <w:bCs/>
          <w:sz w:val="24"/>
          <w:szCs w:val="24"/>
        </w:rPr>
        <w:t>Treści programowe (z uwzględnieniem formy zajęć)</w:t>
      </w:r>
    </w:p>
    <w:p w14:paraId="22F27A58" w14:textId="1352E03F" w:rsidR="00273789" w:rsidRPr="00335D49" w:rsidRDefault="00273789" w:rsidP="00335D49">
      <w:pPr>
        <w:pStyle w:val="TableParagraph"/>
        <w:spacing w:line="360" w:lineRule="auto"/>
        <w:ind w:left="1134" w:hanging="567"/>
        <w:jc w:val="both"/>
        <w:rPr>
          <w:rFonts w:ascii="Calibri" w:hAnsi="Calibri" w:cs="Calibri"/>
          <w:b/>
          <w:bCs/>
          <w:sz w:val="24"/>
          <w:szCs w:val="24"/>
        </w:rPr>
      </w:pPr>
      <w:r w:rsidRPr="00335D49">
        <w:rPr>
          <w:rFonts w:ascii="Calibri" w:hAnsi="Calibri" w:cs="Calibri"/>
          <w:b/>
          <w:bCs/>
          <w:sz w:val="24"/>
          <w:szCs w:val="24"/>
        </w:rPr>
        <w:t>Wykłady</w:t>
      </w:r>
    </w:p>
    <w:p w14:paraId="21567686" w14:textId="77777777" w:rsidR="006652C9" w:rsidRDefault="003A6892" w:rsidP="006652C9">
      <w:pPr>
        <w:pStyle w:val="Akapitzlist"/>
        <w:widowControl/>
        <w:numPr>
          <w:ilvl w:val="0"/>
          <w:numId w:val="20"/>
        </w:numPr>
        <w:autoSpaceDE/>
        <w:autoSpaceDN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sz w:val="24"/>
          <w:szCs w:val="24"/>
        </w:rPr>
        <w:t>Teoria aktów mowy w ujęciu J.L. Austina i J.R. Searle’a. Konstatacje i wypowiedzi performatywne. Aspekty aktu mowy. Typologie aktów mowy. Warunki skuteczności (fortunności) aktów mowy. Typy niefortunności. Bezpośrednie i pośrednie akty mowy.</w:t>
      </w:r>
    </w:p>
    <w:p w14:paraId="1545599C" w14:textId="77777777" w:rsidR="006652C9" w:rsidRDefault="003A6892" w:rsidP="006652C9">
      <w:pPr>
        <w:pStyle w:val="Akapitzlist"/>
        <w:widowControl/>
        <w:numPr>
          <w:ilvl w:val="0"/>
          <w:numId w:val="20"/>
        </w:numPr>
        <w:autoSpaceDE/>
        <w:autoSpaceDN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sz w:val="24"/>
          <w:szCs w:val="24"/>
        </w:rPr>
        <w:t xml:space="preserve">Tło aktu mowy. Dystans społeczny i jego językowe wykładniki. Kontekst a konsytuacja. </w:t>
      </w:r>
      <w:r w:rsidR="00AE1653" w:rsidRPr="006652C9">
        <w:rPr>
          <w:rFonts w:ascii="Calibri" w:hAnsi="Calibri" w:cs="Calibri"/>
          <w:sz w:val="24"/>
          <w:szCs w:val="24"/>
        </w:rPr>
        <w:t xml:space="preserve"> Metafora dramaturgiczna. Role społeczne użytkownika języka. </w:t>
      </w:r>
    </w:p>
    <w:p w14:paraId="14FFB094" w14:textId="77777777" w:rsidR="006652C9" w:rsidRDefault="00335D49" w:rsidP="006652C9">
      <w:pPr>
        <w:pStyle w:val="Akapitzlist"/>
        <w:widowControl/>
        <w:numPr>
          <w:ilvl w:val="0"/>
          <w:numId w:val="20"/>
        </w:numPr>
        <w:autoSpaceDE/>
        <w:autoSpaceDN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sz w:val="24"/>
          <w:szCs w:val="24"/>
        </w:rPr>
        <w:t>Kompetencja językowa a kompetencja komunikacyjna.</w:t>
      </w:r>
    </w:p>
    <w:p w14:paraId="6E507383" w14:textId="77777777" w:rsidR="006652C9" w:rsidRDefault="003A6892" w:rsidP="006652C9">
      <w:pPr>
        <w:pStyle w:val="Akapitzlist"/>
        <w:widowControl/>
        <w:numPr>
          <w:ilvl w:val="0"/>
          <w:numId w:val="20"/>
        </w:numPr>
        <w:autoSpaceDE/>
        <w:autoSpaceDN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sz w:val="24"/>
          <w:szCs w:val="24"/>
        </w:rPr>
        <w:t xml:space="preserve">Gatunki mowy. Kontekst życiowy gatunków mowy. </w:t>
      </w:r>
      <w:r w:rsidR="00AE1653" w:rsidRPr="006652C9">
        <w:rPr>
          <w:rFonts w:ascii="Calibri" w:hAnsi="Calibri" w:cs="Calibri"/>
          <w:sz w:val="24"/>
          <w:szCs w:val="24"/>
        </w:rPr>
        <w:t xml:space="preserve">Transakcentacja gatunków mowy. </w:t>
      </w:r>
      <w:r w:rsidRPr="006652C9">
        <w:rPr>
          <w:rFonts w:ascii="Calibri" w:hAnsi="Calibri" w:cs="Calibri"/>
          <w:sz w:val="24"/>
          <w:szCs w:val="24"/>
        </w:rPr>
        <w:t xml:space="preserve">Akt mowy a gatunek mowy. Mikroakt mowy – makroakt mowy. </w:t>
      </w:r>
    </w:p>
    <w:p w14:paraId="3CBE1DAF" w14:textId="77777777" w:rsidR="006652C9" w:rsidRDefault="003A6892" w:rsidP="006652C9">
      <w:pPr>
        <w:pStyle w:val="Akapitzlist"/>
        <w:widowControl/>
        <w:numPr>
          <w:ilvl w:val="0"/>
          <w:numId w:val="20"/>
        </w:numPr>
        <w:autoSpaceDE/>
        <w:autoSpaceDN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sz w:val="24"/>
          <w:szCs w:val="24"/>
        </w:rPr>
        <w:t>Akty i gatunki mowy jako „klucz” do kultury.</w:t>
      </w:r>
    </w:p>
    <w:p w14:paraId="5C074373" w14:textId="77777777" w:rsidR="006652C9" w:rsidRDefault="0058514A" w:rsidP="006652C9">
      <w:pPr>
        <w:pStyle w:val="Akapitzlist"/>
        <w:widowControl/>
        <w:numPr>
          <w:ilvl w:val="0"/>
          <w:numId w:val="20"/>
        </w:numPr>
        <w:autoSpaceDE/>
        <w:autoSpaceDN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sz w:val="24"/>
          <w:szCs w:val="24"/>
        </w:rPr>
        <w:t>Reguły konwersacji w ujęciu H.P. Grice’a.</w:t>
      </w:r>
    </w:p>
    <w:p w14:paraId="0FE66F36" w14:textId="2F229051" w:rsidR="0058514A" w:rsidRPr="006652C9" w:rsidRDefault="0058514A" w:rsidP="006652C9">
      <w:pPr>
        <w:pStyle w:val="Akapitzlist"/>
        <w:widowControl/>
        <w:numPr>
          <w:ilvl w:val="0"/>
          <w:numId w:val="20"/>
        </w:numPr>
        <w:autoSpaceDE/>
        <w:autoSpaceDN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sz w:val="24"/>
          <w:szCs w:val="24"/>
        </w:rPr>
        <w:t>Presupozycja. Implikatura.</w:t>
      </w:r>
    </w:p>
    <w:p w14:paraId="7386519F" w14:textId="1933BCA1" w:rsidR="00273789" w:rsidRPr="003A6892" w:rsidRDefault="00273789" w:rsidP="006652C9">
      <w:pPr>
        <w:pStyle w:val="TableParagraph"/>
        <w:spacing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3A6892">
        <w:rPr>
          <w:rFonts w:ascii="Calibri" w:hAnsi="Calibri" w:cs="Calibri"/>
          <w:b/>
          <w:bCs/>
          <w:sz w:val="24"/>
          <w:szCs w:val="24"/>
        </w:rPr>
        <w:t>Ćwiczenia</w:t>
      </w:r>
    </w:p>
    <w:p w14:paraId="3D10CEAC" w14:textId="77777777" w:rsidR="006652C9" w:rsidRDefault="0058514A" w:rsidP="006652C9">
      <w:pPr>
        <w:pStyle w:val="Akapitzlist"/>
        <w:widowControl/>
        <w:numPr>
          <w:ilvl w:val="0"/>
          <w:numId w:val="21"/>
        </w:numPr>
        <w:autoSpaceDE/>
        <w:autoSpaceDN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sz w:val="24"/>
          <w:szCs w:val="24"/>
        </w:rPr>
        <w:t>Środki komunikacji (poziom werbalny, paralingwistyczny, ekstrawerbalny), w tym proksemika.</w:t>
      </w:r>
    </w:p>
    <w:p w14:paraId="70111747" w14:textId="77777777" w:rsidR="006652C9" w:rsidRDefault="0058514A" w:rsidP="006652C9">
      <w:pPr>
        <w:pStyle w:val="Akapitzlist"/>
        <w:widowControl/>
        <w:numPr>
          <w:ilvl w:val="0"/>
          <w:numId w:val="21"/>
        </w:numPr>
        <w:autoSpaceDE/>
        <w:autoSpaceDN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sz w:val="24"/>
          <w:szCs w:val="24"/>
        </w:rPr>
        <w:t>Funkcje aktów komunikacji. Potrzeby współczesnego użytkownika polszczyzny.</w:t>
      </w:r>
    </w:p>
    <w:p w14:paraId="7A0B9D09" w14:textId="77777777" w:rsidR="006652C9" w:rsidRDefault="00AE1653" w:rsidP="006652C9">
      <w:pPr>
        <w:pStyle w:val="Akapitzlist"/>
        <w:widowControl/>
        <w:numPr>
          <w:ilvl w:val="0"/>
          <w:numId w:val="21"/>
        </w:numPr>
        <w:autoSpaceDE/>
        <w:autoSpaceDN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sz w:val="24"/>
          <w:szCs w:val="24"/>
        </w:rPr>
        <w:t>Akty mowy w codziennej komunikacji</w:t>
      </w:r>
      <w:r w:rsidR="008048A2" w:rsidRPr="006652C9">
        <w:rPr>
          <w:rFonts w:ascii="Calibri" w:hAnsi="Calibri" w:cs="Calibri"/>
          <w:sz w:val="24"/>
          <w:szCs w:val="24"/>
        </w:rPr>
        <w:t xml:space="preserve"> (np. w kontakcie logopeda – pacjent, logopeda – rodzina pacjenta). </w:t>
      </w:r>
      <w:r w:rsidRPr="006652C9">
        <w:rPr>
          <w:rFonts w:ascii="Calibri" w:hAnsi="Calibri" w:cs="Calibri"/>
          <w:sz w:val="24"/>
          <w:szCs w:val="24"/>
        </w:rPr>
        <w:t xml:space="preserve">Strategie językowego oddziaływania na pacjenta. Językowe i niewerbalne wykładniki funkcji aktów komunikacyjnych. </w:t>
      </w:r>
    </w:p>
    <w:p w14:paraId="4D6CD01D" w14:textId="77777777" w:rsidR="006652C9" w:rsidRDefault="00AE1653" w:rsidP="006652C9">
      <w:pPr>
        <w:pStyle w:val="Akapitzlist"/>
        <w:widowControl/>
        <w:numPr>
          <w:ilvl w:val="0"/>
          <w:numId w:val="21"/>
        </w:numPr>
        <w:autoSpaceDE/>
        <w:autoSpaceDN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sz w:val="24"/>
          <w:szCs w:val="24"/>
        </w:rPr>
        <w:t>Pragmatyczne strategie nadawczo-odbiorcze w komunikacji.</w:t>
      </w:r>
    </w:p>
    <w:p w14:paraId="5C91C82C" w14:textId="77777777" w:rsidR="006652C9" w:rsidRDefault="00AE1653" w:rsidP="006652C9">
      <w:pPr>
        <w:pStyle w:val="Akapitzlist"/>
        <w:widowControl/>
        <w:numPr>
          <w:ilvl w:val="0"/>
          <w:numId w:val="21"/>
        </w:numPr>
        <w:autoSpaceDE/>
        <w:autoSpaceDN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sz w:val="24"/>
          <w:szCs w:val="24"/>
        </w:rPr>
        <w:t>Celowe i niecelowe zakłócenia aktu komunikacji i ich przyczyny; bariery komunikacyjne.</w:t>
      </w:r>
    </w:p>
    <w:p w14:paraId="5C9EBBCB" w14:textId="4C2257DE" w:rsidR="00273789" w:rsidRPr="006652C9" w:rsidRDefault="00AE1653" w:rsidP="006652C9">
      <w:pPr>
        <w:pStyle w:val="Akapitzlist"/>
        <w:widowControl/>
        <w:numPr>
          <w:ilvl w:val="0"/>
          <w:numId w:val="21"/>
        </w:numPr>
        <w:autoSpaceDE/>
        <w:autoSpaceDN/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6652C9">
        <w:rPr>
          <w:rFonts w:ascii="Calibri" w:hAnsi="Calibri" w:cs="Calibri"/>
          <w:sz w:val="24"/>
          <w:szCs w:val="24"/>
        </w:rPr>
        <w:t>Czynniki wpływające na komunikację logopeda (terapeuta, lekarz) – pacjent.</w:t>
      </w:r>
    </w:p>
    <w:p w14:paraId="5829D62B" w14:textId="77777777" w:rsidR="00273789" w:rsidRPr="00E77D69" w:rsidRDefault="00273789" w:rsidP="00273789">
      <w:pPr>
        <w:pStyle w:val="TableParagraph"/>
        <w:numPr>
          <w:ilvl w:val="1"/>
          <w:numId w:val="1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273789" w:rsidRPr="00E77D69" w14:paraId="47AF4DEE" w14:textId="77777777" w:rsidTr="00425503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580A173F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162AADBF" w14:textId="77777777" w:rsidR="00273789" w:rsidRPr="00B76910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B76910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 xml:space="preserve">Student, który zaliczył </w:t>
            </w:r>
            <w:r w:rsidRPr="00B76910">
              <w:rPr>
                <w:rFonts w:asciiTheme="minorHAnsi" w:hAnsiTheme="minorHAnsi" w:cstheme="minorHAnsi"/>
                <w:b/>
                <w:sz w:val="21"/>
                <w:szCs w:val="21"/>
                <w:lang w:val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7E583467" w14:textId="77777777" w:rsidR="00273789" w:rsidRPr="00B76910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B76910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Odniesienie do</w:t>
            </w:r>
          </w:p>
          <w:p w14:paraId="18DF4037" w14:textId="77777777" w:rsidR="00273789" w:rsidRPr="00B76910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B76910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kierunkowych efektów uczenia się</w:t>
            </w:r>
          </w:p>
        </w:tc>
      </w:tr>
    </w:tbl>
    <w:p w14:paraId="2B4D7609" w14:textId="77777777" w:rsidR="00273789" w:rsidRPr="00E77D69" w:rsidRDefault="00273789" w:rsidP="00273789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273789" w:rsidRPr="00E77D69" w14:paraId="2D2FFAC5" w14:textId="77777777" w:rsidTr="00425503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5B5F130" w14:textId="77777777" w:rsidR="00273789" w:rsidRPr="00E77D69" w:rsidRDefault="00273789" w:rsidP="004255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3FF2A7F0" w14:textId="323ADF06" w:rsidR="00273789" w:rsidRPr="00B76910" w:rsidRDefault="008D3FEE" w:rsidP="0042550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bCs/>
                <w:iCs/>
                <w:sz w:val="21"/>
                <w:szCs w:val="21"/>
                <w:lang w:val="pl-PL"/>
              </w:rPr>
            </w:pPr>
            <w:r w:rsidRPr="00B76910">
              <w:rPr>
                <w:rFonts w:ascii="Calibri" w:hAnsi="Calibri" w:cs="Calibri"/>
                <w:bCs/>
                <w:kern w:val="2"/>
                <w:sz w:val="24"/>
                <w:szCs w:val="24"/>
                <w:lang w:val="pl-PL" w:eastAsia="ar-SA"/>
                <w14:ligatures w14:val="standardContextual"/>
              </w:rPr>
              <w:t>w pogłębionym stopniu zna i rozumie zagadnienia z zakresu</w:t>
            </w:r>
            <w:r w:rsidRPr="00B76910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 pragamlingwistyki; wie, na czym polega i od czego zależy skuteczne </w:t>
            </w:r>
            <w:r w:rsidRPr="00B76910">
              <w:rPr>
                <w:rFonts w:ascii="Calibri" w:hAnsi="Calibri" w:cs="Calibri"/>
                <w:bCs/>
                <w:sz w:val="24"/>
                <w:szCs w:val="24"/>
                <w:lang w:val="pl-PL" w:eastAsia="en-US"/>
              </w:rPr>
              <w:t>porozumiewanie się w różnych sytuacjach komunikacyjnych;</w:t>
            </w:r>
            <w:r w:rsidRPr="00B76910">
              <w:rPr>
                <w:rFonts w:ascii="Calibri" w:hAnsi="Calibri" w:cs="Calibri"/>
                <w:bCs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 w pogłębionym stopniu </w:t>
            </w:r>
            <w:r w:rsidRPr="00B76910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zna, a także rozumie </w:t>
            </w:r>
            <w:r w:rsidRPr="008D3FEE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terminy używane w tej dziedzinie </w:t>
            </w:r>
            <w:r w:rsidRPr="00B76910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>wiedzy, konieczne do wykonywania zawodu nauczyciela-logopedy/ logopedy</w:t>
            </w:r>
          </w:p>
        </w:tc>
        <w:tc>
          <w:tcPr>
            <w:tcW w:w="1773" w:type="dxa"/>
          </w:tcPr>
          <w:p w14:paraId="5B21726F" w14:textId="6F799A3D" w:rsidR="00273789" w:rsidRPr="004B23DA" w:rsidRDefault="008D3FEE" w:rsidP="004B23DA">
            <w:pPr>
              <w:suppressAutoHyphens/>
              <w:jc w:val="center"/>
              <w:rPr>
                <w:rFonts w:ascii="Calibri" w:hAnsi="Calibri" w:cs="Calibri"/>
                <w:kern w:val="2"/>
                <w:sz w:val="20"/>
                <w:szCs w:val="20"/>
                <w:lang w:eastAsia="ar-SA"/>
                <w14:ligatures w14:val="standardContextual"/>
              </w:rPr>
            </w:pPr>
            <w:r w:rsidRPr="008D3FEE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LOGA_W02</w:t>
            </w:r>
          </w:p>
        </w:tc>
      </w:tr>
      <w:tr w:rsidR="00273789" w:rsidRPr="00E77D69" w14:paraId="33117776" w14:textId="77777777" w:rsidTr="00425503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4B4275E" w14:textId="6A9F81BA" w:rsidR="00273789" w:rsidRPr="00E77D69" w:rsidRDefault="001F24D4" w:rsidP="004255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6830" w:type="dxa"/>
          </w:tcPr>
          <w:p w14:paraId="2E5705C9" w14:textId="50535B4A" w:rsidR="00273789" w:rsidRPr="00B76910" w:rsidRDefault="001F24D4" w:rsidP="0042550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76910">
              <w:rPr>
                <w:rFonts w:ascii="Calibri" w:hAnsi="Calibri" w:cs="Calibri"/>
                <w:bCs/>
                <w:kern w:val="2"/>
                <w:sz w:val="24"/>
                <w:szCs w:val="24"/>
                <w:lang w:val="pl-PL" w:eastAsia="ar-SA"/>
                <w14:ligatures w14:val="standardContextual"/>
              </w:rPr>
              <w:t>w pogłębionym stopniu zna i rozumie ź</w:t>
            </w:r>
            <w:r w:rsidRPr="001F24D4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ródła </w:t>
            </w:r>
            <w:r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oraz</w:t>
            </w:r>
            <w:r w:rsidRPr="001F24D4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 miejsce pragmalingwistyki w nauce</w:t>
            </w:r>
            <w:r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, a także</w:t>
            </w:r>
            <w:r w:rsidRPr="001F24D4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 jej interdyscyplinarne, przedmiotowe i metodologiczne powiązania z </w:t>
            </w:r>
            <w:r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różnymi </w:t>
            </w:r>
            <w:r w:rsidRPr="001F24D4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dziedzinami </w:t>
            </w:r>
            <w:r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wiedzy, w tym z logopedią</w:t>
            </w:r>
          </w:p>
        </w:tc>
        <w:tc>
          <w:tcPr>
            <w:tcW w:w="1773" w:type="dxa"/>
          </w:tcPr>
          <w:p w14:paraId="5B85B22E" w14:textId="2AAA69FF" w:rsidR="00273789" w:rsidRPr="001F24D4" w:rsidRDefault="001F24D4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1F24D4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LOGA_W01</w:t>
            </w:r>
          </w:p>
        </w:tc>
      </w:tr>
      <w:tr w:rsidR="001F24D4" w:rsidRPr="00E77D69" w14:paraId="5CF4B9C2" w14:textId="77777777" w:rsidTr="00425503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EB7ADE6" w14:textId="4BDCC9AF" w:rsidR="001F24D4" w:rsidRPr="00E77D69" w:rsidRDefault="001F24D4" w:rsidP="004255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</w:t>
            </w:r>
          </w:p>
        </w:tc>
        <w:tc>
          <w:tcPr>
            <w:tcW w:w="6830" w:type="dxa"/>
          </w:tcPr>
          <w:p w14:paraId="279734F6" w14:textId="35D8C32D" w:rsidR="001F24D4" w:rsidRPr="00B76910" w:rsidRDefault="001F24D4" w:rsidP="0042550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bCs/>
                <w:kern w:val="2"/>
                <w:sz w:val="24"/>
                <w:szCs w:val="24"/>
                <w:lang w:val="pl-PL" w:eastAsia="ar-SA"/>
                <w14:ligatures w14:val="standardContextual"/>
              </w:rPr>
            </w:pPr>
            <w:r w:rsidRPr="00B76910">
              <w:rPr>
                <w:rFonts w:ascii="Calibri" w:hAnsi="Calibri" w:cs="Calibri"/>
                <w:bCs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w pogłębionym stopniu zna i rozumie </w:t>
            </w:r>
            <w:r w:rsidRPr="00B76910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zależności między </w:t>
            </w:r>
            <w:r w:rsidRPr="00B76910">
              <w:rPr>
                <w:rFonts w:ascii="Calibri" w:hAnsi="Calibri" w:cs="Calibri"/>
                <w:sz w:val="24"/>
                <w:szCs w:val="24"/>
                <w:lang w:val="pl-PL"/>
              </w:rPr>
              <w:t>nadawcą i odbiorcą tekstu a systemem znakowym,</w:t>
            </w:r>
            <w:r w:rsidRPr="00B76910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 xml:space="preserve"> między językiem a środowiskiem społeczny</w:t>
            </w:r>
            <w:r w:rsidR="004914F7" w:rsidRPr="00B76910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>m, otoczeniem kulturowym</w:t>
            </w:r>
          </w:p>
        </w:tc>
        <w:tc>
          <w:tcPr>
            <w:tcW w:w="1773" w:type="dxa"/>
          </w:tcPr>
          <w:p w14:paraId="6ED78420" w14:textId="1A5068FF" w:rsidR="001F24D4" w:rsidRPr="004914F7" w:rsidRDefault="004914F7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4914F7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LOGA_W08</w:t>
            </w:r>
          </w:p>
        </w:tc>
      </w:tr>
    </w:tbl>
    <w:p w14:paraId="4020C129" w14:textId="77777777" w:rsidR="00273789" w:rsidRPr="00E77D69" w:rsidRDefault="00273789" w:rsidP="00273789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273789" w:rsidRPr="00E77D69" w14:paraId="11954DED" w14:textId="77777777" w:rsidTr="00425503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439F0CD3" w14:textId="77777777" w:rsidR="00273789" w:rsidRPr="00E77D69" w:rsidRDefault="00273789" w:rsidP="004255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47BBC6B4" w14:textId="6BBC19D8" w:rsidR="00273789" w:rsidRPr="001F7109" w:rsidRDefault="001F7109" w:rsidP="0042550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  <w:lang w:val="pl-PL"/>
              </w:rPr>
            </w:pPr>
            <w:r w:rsidRPr="00B76910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potrafi </w:t>
            </w:r>
            <w:r w:rsidRPr="001F7109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analizować wypowiedzi </w:t>
            </w:r>
            <w:r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(w tym wypowiedzi pacjentów) </w:t>
            </w:r>
            <w:r w:rsidRPr="001F7109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w kontekście pragmalingwistycznym; interpretuje ich znaczenia zależne od kontekstu sytuacyjnego i kulturowego, rozpoznaje akty mowy i strategie komunikacyjne; poprawnie posługuje się terminologią pragmalingwistyczną w analizie rzeczywistych interakcji językowych</w:t>
            </w:r>
            <w:r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>; identyfikuje zaburzenia pragmatyczne w mowie pacjentów</w:t>
            </w:r>
          </w:p>
        </w:tc>
        <w:tc>
          <w:tcPr>
            <w:tcW w:w="1773" w:type="dxa"/>
          </w:tcPr>
          <w:p w14:paraId="09C2CF3F" w14:textId="729B9414" w:rsidR="00273789" w:rsidRPr="001F7109" w:rsidRDefault="001F7109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sz w:val="21"/>
                <w:szCs w:val="21"/>
              </w:rPr>
            </w:pPr>
            <w:r w:rsidRPr="001F7109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LOGA_U02</w:t>
            </w:r>
          </w:p>
        </w:tc>
      </w:tr>
      <w:tr w:rsidR="00260ECD" w:rsidRPr="00E77D69" w14:paraId="653BB0B0" w14:textId="77777777" w:rsidTr="00425503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2545FCC4" w14:textId="03956379" w:rsidR="00260ECD" w:rsidRPr="00E77D69" w:rsidRDefault="00260ECD" w:rsidP="004255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6821" w:type="dxa"/>
          </w:tcPr>
          <w:p w14:paraId="08FEB529" w14:textId="0F325D4F" w:rsidR="00260ECD" w:rsidRPr="00B76910" w:rsidRDefault="00260ECD" w:rsidP="0042550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4"/>
                <w:szCs w:val="24"/>
                <w:lang w:val="pl-PL"/>
              </w:rPr>
            </w:pPr>
            <w:r w:rsidRPr="00B76910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>umie zastosować wiedzę z zakresu pragmalingwistyki w organizowaniu warsztatu logopedy</w:t>
            </w:r>
          </w:p>
        </w:tc>
        <w:tc>
          <w:tcPr>
            <w:tcW w:w="1773" w:type="dxa"/>
          </w:tcPr>
          <w:p w14:paraId="2E78A416" w14:textId="205CA4FC" w:rsidR="00260ECD" w:rsidRPr="00260ECD" w:rsidRDefault="00260ECD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</w:pPr>
            <w:r w:rsidRPr="00260ECD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LOGA_U09</w:t>
            </w:r>
          </w:p>
        </w:tc>
      </w:tr>
      <w:tr w:rsidR="00273789" w:rsidRPr="00E77D69" w14:paraId="205D0C22" w14:textId="77777777" w:rsidTr="0042550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7DB2CC1" w14:textId="011CA6D1" w:rsidR="00273789" w:rsidRPr="00E77D69" w:rsidRDefault="00260ECD" w:rsidP="004255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</w:t>
            </w:r>
          </w:p>
        </w:tc>
        <w:tc>
          <w:tcPr>
            <w:tcW w:w="6821" w:type="dxa"/>
          </w:tcPr>
          <w:p w14:paraId="1E50AFAC" w14:textId="0C78DB46" w:rsidR="00273789" w:rsidRPr="00B76910" w:rsidRDefault="00260ECD" w:rsidP="00425503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  <w:lang w:val="pl-PL"/>
              </w:rPr>
            </w:pPr>
            <w:r w:rsidRPr="00B76910">
              <w:rPr>
                <w:rFonts w:ascii="Calibri" w:hAnsi="Calibri" w:cs="Calibri"/>
                <w:iCs/>
                <w:sz w:val="24"/>
                <w:szCs w:val="24"/>
                <w:lang w:val="pl-PL"/>
              </w:rPr>
              <w:t xml:space="preserve">potrafi </w:t>
            </w:r>
            <w:r w:rsidRPr="00B76910">
              <w:rPr>
                <w:rFonts w:ascii="Calibri" w:hAnsi="Calibri" w:cs="Calibri"/>
                <w:kern w:val="2"/>
                <w:sz w:val="24"/>
                <w:szCs w:val="24"/>
                <w:lang w:val="pl-PL" w:eastAsia="ar-SA"/>
                <w14:ligatures w14:val="standardContextual"/>
              </w:rPr>
              <w:t>efektywnie komunikować się w różnych sytuacjach codziennych, w tym w sytuacjach zawodowych</w:t>
            </w:r>
          </w:p>
        </w:tc>
        <w:tc>
          <w:tcPr>
            <w:tcW w:w="1773" w:type="dxa"/>
          </w:tcPr>
          <w:p w14:paraId="18701EDF" w14:textId="5EEAA013" w:rsidR="00273789" w:rsidRPr="00260ECD" w:rsidRDefault="00260ECD" w:rsidP="004255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sz w:val="21"/>
                <w:szCs w:val="21"/>
              </w:rPr>
            </w:pPr>
            <w:r w:rsidRPr="00260ECD">
              <w:rPr>
                <w:rFonts w:ascii="Calibri" w:hAnsi="Calibri" w:cs="Calibri"/>
                <w:kern w:val="2"/>
                <w:sz w:val="24"/>
                <w:szCs w:val="24"/>
                <w:lang w:eastAsia="ar-SA"/>
                <w14:ligatures w14:val="standardContextual"/>
              </w:rPr>
              <w:t>LOGA_U16</w:t>
            </w:r>
          </w:p>
        </w:tc>
      </w:tr>
    </w:tbl>
    <w:p w14:paraId="2CA733E4" w14:textId="77777777" w:rsidR="00273789" w:rsidRPr="00E77D69" w:rsidRDefault="00273789" w:rsidP="00273789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273789" w:rsidRPr="00E77D69" w14:paraId="45799130" w14:textId="77777777" w:rsidTr="00425503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57E8CDE" w14:textId="77777777" w:rsidR="00273789" w:rsidRPr="00E77D69" w:rsidRDefault="00273789" w:rsidP="00425503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02EEEEBA" w14:textId="7538E126" w:rsidR="00273789" w:rsidRPr="00260ECD" w:rsidRDefault="00260ECD" w:rsidP="00425503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B76910">
              <w:rPr>
                <w:rFonts w:ascii="Calibri" w:hAnsi="Calibri" w:cs="Calibri"/>
                <w:sz w:val="24"/>
                <w:szCs w:val="24"/>
                <w:lang w:val="pl-PL"/>
              </w:rPr>
              <w:t xml:space="preserve">jest gotów do </w:t>
            </w:r>
            <w:r w:rsidRPr="00B76910">
              <w:rPr>
                <w:rFonts w:ascii="Calibri" w:eastAsia="Calibri" w:hAnsi="Calibri" w:cs="Calibri"/>
                <w:sz w:val="24"/>
                <w:szCs w:val="24"/>
                <w:lang w:val="pl-PL"/>
              </w:rPr>
              <w:t xml:space="preserve">autorefleksji oraz krytycznej oceny posiadanej wiedzy specjalistycznej </w:t>
            </w:r>
            <w:r w:rsidRPr="00B76910">
              <w:rPr>
                <w:rFonts w:ascii="Calibri" w:hAnsi="Calibri" w:cs="Calibri"/>
                <w:sz w:val="24"/>
                <w:szCs w:val="24"/>
                <w:lang w:val="pl-PL" w:eastAsia="ar-SA"/>
              </w:rPr>
              <w:t>z zakresu pragmalingwistyki</w:t>
            </w:r>
            <w:r w:rsidRPr="00B76910">
              <w:rPr>
                <w:rFonts w:ascii="Calibri" w:eastAsia="Calibri" w:hAnsi="Calibri" w:cs="Calibri"/>
                <w:sz w:val="24"/>
                <w:szCs w:val="24"/>
                <w:lang w:val="pl-PL"/>
              </w:rPr>
              <w:t>, do jej samodzielnego pogłębiania; wykorzystania wiedzy i kompetencji w rozwiązywaniu problemów naukowych, zawodowych oraz analizy zdarzeń logopedycznych</w:t>
            </w:r>
          </w:p>
        </w:tc>
        <w:tc>
          <w:tcPr>
            <w:tcW w:w="1773" w:type="dxa"/>
          </w:tcPr>
          <w:p w14:paraId="736E7242" w14:textId="77777777" w:rsidR="00260ECD" w:rsidRDefault="00260ECD" w:rsidP="00260ECD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sz w:val="24"/>
                <w:szCs w:val="24"/>
                <w:lang w:eastAsia="ar-SA"/>
              </w:rPr>
            </w:pPr>
            <w:r w:rsidRPr="00C12291">
              <w:rPr>
                <w:rFonts w:ascii="Calibri" w:hAnsi="Calibri" w:cs="Calibri"/>
                <w:sz w:val="24"/>
                <w:szCs w:val="24"/>
                <w:lang w:eastAsia="ar-SA"/>
              </w:rPr>
              <w:t>LOGA_K0</w:t>
            </w:r>
            <w:r>
              <w:rPr>
                <w:rFonts w:ascii="Calibri" w:hAnsi="Calibri" w:cs="Calibri"/>
                <w:sz w:val="24"/>
                <w:szCs w:val="24"/>
                <w:lang w:eastAsia="ar-SA"/>
              </w:rPr>
              <w:t>1</w:t>
            </w:r>
          </w:p>
          <w:p w14:paraId="23491363" w14:textId="6F225119" w:rsidR="00273789" w:rsidRPr="00E77D69" w:rsidRDefault="00260ECD" w:rsidP="00260EC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C12291">
              <w:rPr>
                <w:rFonts w:ascii="Calibri" w:hAnsi="Calibri" w:cs="Calibri"/>
                <w:sz w:val="24"/>
                <w:szCs w:val="24"/>
                <w:lang w:eastAsia="ar-SA"/>
              </w:rPr>
              <w:t>LOGA_K0</w:t>
            </w:r>
            <w:r>
              <w:rPr>
                <w:rFonts w:ascii="Calibri" w:hAnsi="Calibri" w:cs="Calibri"/>
                <w:sz w:val="24"/>
                <w:szCs w:val="24"/>
                <w:lang w:eastAsia="ar-SA"/>
              </w:rPr>
              <w:t>5</w:t>
            </w:r>
          </w:p>
        </w:tc>
      </w:tr>
    </w:tbl>
    <w:p w14:paraId="049C8605" w14:textId="77777777" w:rsidR="00273789" w:rsidRPr="00E77D69" w:rsidRDefault="00273789" w:rsidP="00273789">
      <w:pPr>
        <w:pStyle w:val="TableParagraph"/>
        <w:numPr>
          <w:ilvl w:val="1"/>
          <w:numId w:val="1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 (zajęć)</w:t>
      </w:r>
    </w:p>
    <w:p w14:paraId="03CE130F" w14:textId="77777777" w:rsidR="00273789" w:rsidRPr="00E77D69" w:rsidRDefault="00273789" w:rsidP="00273789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273789" w:rsidRPr="00E77D69" w14:paraId="1DC4D7A6" w14:textId="77777777" w:rsidTr="00425503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13BDE47E" w14:textId="77777777" w:rsidR="00273789" w:rsidRPr="00E77D69" w:rsidRDefault="00273789" w:rsidP="00425503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76F37888" w14:textId="77777777" w:rsidR="00273789" w:rsidRPr="00B76910" w:rsidRDefault="00273789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B76910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Egzamin ustny/</w:t>
            </w:r>
            <w:r w:rsidRPr="00B76910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br/>
              <w:t>pisemny/</w:t>
            </w:r>
            <w:r w:rsidRPr="00B76910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br/>
              <w:t>praktyczny/</w:t>
            </w:r>
            <w:r w:rsidRPr="00B76910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br/>
              <w:t xml:space="preserve">inny </w:t>
            </w:r>
            <w:r w:rsidRPr="00B76910">
              <w:rPr>
                <w:rFonts w:asciiTheme="minorHAnsi" w:hAnsiTheme="minorHAnsi" w:cstheme="minorHAnsi"/>
                <w:b/>
                <w:iCs/>
                <w:sz w:val="20"/>
                <w:szCs w:val="20"/>
                <w:lang w:val="pl-PL"/>
              </w:rPr>
              <w:t>(jaki?)</w:t>
            </w:r>
            <w:r w:rsidRPr="00B76910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563F389" w14:textId="77777777" w:rsidR="00273789" w:rsidRPr="00E77D69" w:rsidRDefault="00273789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1682D1F9" w14:textId="77777777" w:rsidR="00273789" w:rsidRPr="00E77D69" w:rsidRDefault="00273789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3BDF308" w14:textId="77777777" w:rsidR="00273789" w:rsidRPr="00E77D69" w:rsidRDefault="00273789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19214EE1" w14:textId="77777777" w:rsidR="00273789" w:rsidRPr="00E77D69" w:rsidRDefault="00273789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2DDBC077" w14:textId="77777777" w:rsidR="00273789" w:rsidRPr="00E77D69" w:rsidRDefault="00273789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62736DF2" w14:textId="77777777" w:rsidR="00273789" w:rsidRPr="00E77D69" w:rsidRDefault="00273789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014DB928" w14:textId="77777777" w:rsidR="00273789" w:rsidRPr="00E77D69" w:rsidRDefault="00273789" w:rsidP="0042550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Inne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2391C3EA" w14:textId="77777777" w:rsidR="00273789" w:rsidRPr="00E77D69" w:rsidRDefault="00273789" w:rsidP="00273789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273789" w:rsidRPr="00E77D69" w14:paraId="3C76EF24" w14:textId="77777777" w:rsidTr="00425503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2A15A75D" w14:textId="77777777" w:rsidR="00273789" w:rsidRPr="00E77D69" w:rsidRDefault="00273789" w:rsidP="00425503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1BC25139" w14:textId="77777777" w:rsidR="00273789" w:rsidRPr="00E77D69" w:rsidRDefault="00273789" w:rsidP="0042550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08B2BCE8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C05CD29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159C7AEC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F246370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2077FE7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4C28DF2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06CC4C44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6968DE4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38CE3EB8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B48D8FB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4B9019C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87F6AC8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B303B78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34664901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30B801B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B3E765A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64F6624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0E27E7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D1DA4ED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54D1A66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19FA901A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273789" w:rsidRPr="00E77D69" w14:paraId="77DE7CDD" w14:textId="77777777" w:rsidTr="00425503">
        <w:trPr>
          <w:jc w:val="center"/>
        </w:trPr>
        <w:tc>
          <w:tcPr>
            <w:tcW w:w="1237" w:type="dxa"/>
            <w:shd w:val="clear" w:color="auto" w:fill="ECF1F8"/>
          </w:tcPr>
          <w:p w14:paraId="39C10CAC" w14:textId="3CF5645B" w:rsidR="00273789" w:rsidRPr="00E77D69" w:rsidRDefault="00273789" w:rsidP="004255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3E0FFF19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BA290B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C53EFF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00E98B9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05D41D" w14:textId="7D33A874" w:rsidR="00273789" w:rsidRPr="00E77D69" w:rsidRDefault="003C7CA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9A72D63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D84E211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E17B5F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E46B325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535ECB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E686F1B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77B4517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163482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1E93F0F" w14:textId="07E6E891" w:rsidR="00273789" w:rsidRPr="00E77D69" w:rsidRDefault="003C7CA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C250894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C6DF59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731B0C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E15A4D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95205A0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AAEBA2C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C28E4CD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73789" w:rsidRPr="00E77D69" w14:paraId="6D633BDF" w14:textId="77777777" w:rsidTr="00425503">
        <w:trPr>
          <w:jc w:val="center"/>
        </w:trPr>
        <w:tc>
          <w:tcPr>
            <w:tcW w:w="1237" w:type="dxa"/>
            <w:shd w:val="clear" w:color="auto" w:fill="ECF1F8"/>
          </w:tcPr>
          <w:p w14:paraId="2D6915CF" w14:textId="63FE5435" w:rsidR="00273789" w:rsidRPr="00E77D69" w:rsidRDefault="003C7CA9" w:rsidP="004255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408" w:type="dxa"/>
          </w:tcPr>
          <w:p w14:paraId="337672DA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220E810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373A9F9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4C681C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42CBEB" w14:textId="41D26D44" w:rsidR="00273789" w:rsidRPr="00E77D69" w:rsidRDefault="003C7CA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295D6BA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95B8E09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864E1C3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135BE4C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5D235E3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C6A1BDC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BB8AF4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CEB026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485EDE" w14:textId="4074B6AD" w:rsidR="00273789" w:rsidRPr="00E77D69" w:rsidRDefault="003C7CA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6C6C46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829C8F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CBCFFB5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69A4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9A39CD5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4C47292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F6C00AF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4914F7" w:rsidRPr="00E77D69" w14:paraId="2E77A30B" w14:textId="77777777" w:rsidTr="00425503">
        <w:trPr>
          <w:jc w:val="center"/>
        </w:trPr>
        <w:tc>
          <w:tcPr>
            <w:tcW w:w="1237" w:type="dxa"/>
            <w:shd w:val="clear" w:color="auto" w:fill="ECF1F8"/>
          </w:tcPr>
          <w:p w14:paraId="59A94092" w14:textId="20BC775C" w:rsidR="004914F7" w:rsidRPr="00E77D69" w:rsidRDefault="004914F7" w:rsidP="004255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3</w:t>
            </w:r>
          </w:p>
        </w:tc>
        <w:tc>
          <w:tcPr>
            <w:tcW w:w="408" w:type="dxa"/>
          </w:tcPr>
          <w:p w14:paraId="4D1EFE66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9127555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42C1566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3DA385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B731BC" w14:textId="6A148EBF" w:rsidR="004914F7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3FBBC0E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B6A5F39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AD3C42E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919F494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3C87967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CE641A0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7095D5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30C5DA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422FBE3" w14:textId="31B5319E" w:rsidR="004914F7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D25F613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5E3A1A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E7D363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A52B93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8855922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EB91FB3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F0218A1" w14:textId="77777777" w:rsidR="004914F7" w:rsidRPr="00E77D69" w:rsidRDefault="004914F7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73789" w:rsidRPr="00E77D69" w14:paraId="56CC55B9" w14:textId="77777777" w:rsidTr="00425503">
        <w:trPr>
          <w:jc w:val="center"/>
        </w:trPr>
        <w:tc>
          <w:tcPr>
            <w:tcW w:w="1237" w:type="dxa"/>
            <w:shd w:val="clear" w:color="auto" w:fill="ECF1F8"/>
          </w:tcPr>
          <w:p w14:paraId="12FCD56C" w14:textId="4D673E19" w:rsidR="00273789" w:rsidRPr="00E77D69" w:rsidRDefault="00273789" w:rsidP="004255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8944A02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BE7E3ED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A1FD396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050F30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247B47" w14:textId="40B69EBF" w:rsidR="00273789" w:rsidRPr="00E77D69" w:rsidRDefault="003C7CA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D9A40A4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AE91FF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123A2E0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F2C50E6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2288C8D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8A4E6F2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3CB710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947E942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CC59F9" w14:textId="5890E6EF" w:rsidR="00273789" w:rsidRPr="00E77D69" w:rsidRDefault="003C7CA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8A48CDC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BCA0DF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E7479C2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6FCCC8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D101588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16EC6E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7912A1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73789" w:rsidRPr="00E77D69" w14:paraId="48817455" w14:textId="77777777" w:rsidTr="00425503">
        <w:trPr>
          <w:jc w:val="center"/>
        </w:trPr>
        <w:tc>
          <w:tcPr>
            <w:tcW w:w="1237" w:type="dxa"/>
            <w:shd w:val="clear" w:color="auto" w:fill="ECF1F8"/>
          </w:tcPr>
          <w:p w14:paraId="78016CA0" w14:textId="5B7D0989" w:rsidR="00273789" w:rsidRPr="00E77D69" w:rsidRDefault="003C7CA9" w:rsidP="004255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</w:t>
            </w:r>
          </w:p>
        </w:tc>
        <w:tc>
          <w:tcPr>
            <w:tcW w:w="408" w:type="dxa"/>
          </w:tcPr>
          <w:p w14:paraId="69B12ED5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5E9332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1BBA2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C800DB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D5A493" w14:textId="38F4E572" w:rsidR="00273789" w:rsidRPr="00E77D69" w:rsidRDefault="003C7CA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A17A57E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834C9FC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C35A202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0952249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511239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5350E65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75EB92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9DB0054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1A86A83" w14:textId="49F841BB" w:rsidR="00273789" w:rsidRPr="00E77D69" w:rsidRDefault="003C7CA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0AEED1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8AFDA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3FF15A4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EDE715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0C6D471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6D0B549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FC7A13D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60ECD" w:rsidRPr="00E77D69" w14:paraId="6233E401" w14:textId="77777777" w:rsidTr="00425503">
        <w:trPr>
          <w:jc w:val="center"/>
        </w:trPr>
        <w:tc>
          <w:tcPr>
            <w:tcW w:w="1237" w:type="dxa"/>
            <w:shd w:val="clear" w:color="auto" w:fill="ECF1F8"/>
          </w:tcPr>
          <w:p w14:paraId="368B5E33" w14:textId="10A05F4B" w:rsidR="00260ECD" w:rsidRPr="00E77D69" w:rsidRDefault="00260ECD" w:rsidP="004255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1BA9996E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6FCEB3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0599CA4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DB23D4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FA7D91" w14:textId="73748C85" w:rsidR="00260ECD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AFFFB0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F0DEE0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6A30C57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81D6510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ABAC92A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AC42C7F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2EBCE9E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624C00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50A9C94" w14:textId="593FC712" w:rsidR="00260ECD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325A7EA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6A7A729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C479C7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80B5BD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C8E375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DCAEA80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C931906" w14:textId="77777777" w:rsidR="00260ECD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273789" w:rsidRPr="00E77D69" w14:paraId="63E283F1" w14:textId="77777777" w:rsidTr="00425503">
        <w:trPr>
          <w:jc w:val="center"/>
        </w:trPr>
        <w:tc>
          <w:tcPr>
            <w:tcW w:w="1237" w:type="dxa"/>
            <w:shd w:val="clear" w:color="auto" w:fill="ECF1F8"/>
          </w:tcPr>
          <w:p w14:paraId="2958AC2F" w14:textId="1E3AAC37" w:rsidR="00273789" w:rsidRPr="00E77D69" w:rsidRDefault="00273789" w:rsidP="004255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49D24F9B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444C08E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C9BD9DB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2019156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313D94" w14:textId="629C1E83" w:rsidR="00273789" w:rsidRPr="00E77D69" w:rsidRDefault="00260ECD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9140620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03BBC51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EB415DE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DB7A018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8594A2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7A40E0D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BBE4A9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23FFC5D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BC154E0" w14:textId="53FE73C8" w:rsidR="00273789" w:rsidRPr="00E77D69" w:rsidRDefault="003C7CA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2E1EE17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77C498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BDC5B2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4562CA3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8FB1D10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96E353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B9BD260" w14:textId="77777777" w:rsidR="00273789" w:rsidRPr="00E77D69" w:rsidRDefault="00273789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4A8CEF95" w14:textId="6EC0BE7F" w:rsidR="00273789" w:rsidRPr="004B23DA" w:rsidRDefault="00273789" w:rsidP="004B23DA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Adnotacja. 1: forma zajęć; 2: efekty uczenia się</w:t>
      </w:r>
    </w:p>
    <w:p w14:paraId="1BCFF4AF" w14:textId="77777777" w:rsidR="00273789" w:rsidRPr="00E77D69" w:rsidRDefault="00273789" w:rsidP="00273789">
      <w:pPr>
        <w:pStyle w:val="TableParagraph"/>
        <w:numPr>
          <w:ilvl w:val="1"/>
          <w:numId w:val="1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3BEB07A3" w14:textId="77777777" w:rsidR="00273789" w:rsidRPr="00E77D69" w:rsidRDefault="00273789" w:rsidP="00273789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4290D6A0" w14:textId="77777777" w:rsidR="00273789" w:rsidRPr="00E77D69" w:rsidRDefault="00273789" w:rsidP="00273789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(C) </w:t>
      </w:r>
      <w:r w:rsidRPr="00E77D69">
        <w:rPr>
          <w:rFonts w:asciiTheme="minorHAnsi" w:hAnsiTheme="minorHAnsi" w:cstheme="minorHAnsi"/>
          <w:bCs/>
          <w:iCs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273789" w:rsidRPr="00E77D69" w14:paraId="0EA4CD41" w14:textId="77777777" w:rsidTr="00425503">
        <w:trPr>
          <w:jc w:val="center"/>
        </w:trPr>
        <w:tc>
          <w:tcPr>
            <w:tcW w:w="953" w:type="dxa"/>
          </w:tcPr>
          <w:p w14:paraId="49869B41" w14:textId="77777777" w:rsidR="00273789" w:rsidRPr="00E77D69" w:rsidRDefault="00273789" w:rsidP="004255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4BFEF25E" w14:textId="77777777" w:rsidR="00273789" w:rsidRPr="00E77D69" w:rsidRDefault="00273789" w:rsidP="0042550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231E28" w:rsidRPr="00E77D69" w14:paraId="408CE312" w14:textId="77777777" w:rsidTr="00425503">
        <w:trPr>
          <w:jc w:val="center"/>
        </w:trPr>
        <w:tc>
          <w:tcPr>
            <w:tcW w:w="953" w:type="dxa"/>
          </w:tcPr>
          <w:p w14:paraId="6362E691" w14:textId="77777777" w:rsidR="00231E28" w:rsidRPr="00E77D69" w:rsidRDefault="00231E28" w:rsidP="00231E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64342C1B" w14:textId="3D8DFDB3" w:rsidR="00231E28" w:rsidRPr="00B76910" w:rsidRDefault="00231E28" w:rsidP="00231E28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B76910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Kolokwium i praca własna zaliczone w przedziale: 51–60%.</w:t>
            </w:r>
          </w:p>
        </w:tc>
      </w:tr>
      <w:tr w:rsidR="00231E28" w:rsidRPr="00E77D69" w14:paraId="2BB347B2" w14:textId="77777777" w:rsidTr="007940AF">
        <w:trPr>
          <w:jc w:val="center"/>
        </w:trPr>
        <w:tc>
          <w:tcPr>
            <w:tcW w:w="953" w:type="dxa"/>
          </w:tcPr>
          <w:p w14:paraId="77F00C84" w14:textId="77777777" w:rsidR="00231E28" w:rsidRPr="00E77D69" w:rsidRDefault="00231E28" w:rsidP="00231E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vAlign w:val="center"/>
          </w:tcPr>
          <w:p w14:paraId="4F1D2222" w14:textId="0B4A8649" w:rsidR="00231E28" w:rsidRPr="00B76910" w:rsidRDefault="00231E28" w:rsidP="00231E28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B76910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Kolokwium i praca własna zaliczone w przedziale: 61–70%.</w:t>
            </w:r>
          </w:p>
        </w:tc>
      </w:tr>
      <w:tr w:rsidR="00231E28" w:rsidRPr="00E77D69" w14:paraId="16B43465" w14:textId="77777777" w:rsidTr="00425503">
        <w:trPr>
          <w:jc w:val="center"/>
        </w:trPr>
        <w:tc>
          <w:tcPr>
            <w:tcW w:w="953" w:type="dxa"/>
          </w:tcPr>
          <w:p w14:paraId="17D24D3C" w14:textId="77777777" w:rsidR="00231E28" w:rsidRPr="00E77D69" w:rsidRDefault="00231E28" w:rsidP="00231E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79E9BAE7" w14:textId="450E5238" w:rsidR="00231E28" w:rsidRPr="00B76910" w:rsidRDefault="00231E28" w:rsidP="00231E28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B76910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Kolokwium i praca własna zaliczone w przedziale: 71–80%.</w:t>
            </w:r>
          </w:p>
        </w:tc>
      </w:tr>
      <w:tr w:rsidR="00231E28" w:rsidRPr="00E77D69" w14:paraId="66D53FC3" w14:textId="77777777" w:rsidTr="00425503">
        <w:trPr>
          <w:jc w:val="center"/>
        </w:trPr>
        <w:tc>
          <w:tcPr>
            <w:tcW w:w="953" w:type="dxa"/>
          </w:tcPr>
          <w:p w14:paraId="1A4ABF91" w14:textId="77777777" w:rsidR="00231E28" w:rsidRPr="00E77D69" w:rsidRDefault="00231E28" w:rsidP="00231E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40A3CBFB" w14:textId="517514EB" w:rsidR="00231E28" w:rsidRPr="00B76910" w:rsidRDefault="00231E28" w:rsidP="00231E28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B76910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Kolokwium i praca własna zaliczone w przedziale: 81–90%.</w:t>
            </w:r>
          </w:p>
        </w:tc>
      </w:tr>
      <w:tr w:rsidR="00231E28" w:rsidRPr="00E77D69" w14:paraId="663EB413" w14:textId="77777777" w:rsidTr="00425503">
        <w:trPr>
          <w:jc w:val="center"/>
        </w:trPr>
        <w:tc>
          <w:tcPr>
            <w:tcW w:w="953" w:type="dxa"/>
          </w:tcPr>
          <w:p w14:paraId="1DFC050B" w14:textId="77777777" w:rsidR="00231E28" w:rsidRPr="00E77D69" w:rsidRDefault="00231E28" w:rsidP="00231E28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685A2B5E" w14:textId="13B06EC4" w:rsidR="00231E28" w:rsidRPr="00B76910" w:rsidRDefault="00231E28" w:rsidP="00231E28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sz w:val="24"/>
                <w:szCs w:val="24"/>
                <w:lang w:val="pl-PL"/>
              </w:rPr>
            </w:pPr>
            <w:r w:rsidRPr="00B76910">
              <w:rPr>
                <w:rFonts w:ascii="Calibri" w:hAnsi="Calibri" w:cs="Calibri"/>
                <w:b w:val="0"/>
                <w:bCs w:val="0"/>
                <w:sz w:val="24"/>
                <w:szCs w:val="24"/>
                <w:lang w:val="pl-PL"/>
              </w:rPr>
              <w:t>Kolokwium i praca własna zaliczone w przedziale: 91–100%.</w:t>
            </w:r>
          </w:p>
        </w:tc>
      </w:tr>
    </w:tbl>
    <w:p w14:paraId="19FA1FEB" w14:textId="77777777" w:rsidR="00273789" w:rsidRPr="009706D6" w:rsidRDefault="00273789" w:rsidP="00273789">
      <w:pPr>
        <w:pStyle w:val="Nagwek2"/>
        <w:spacing w:before="240" w:line="276" w:lineRule="auto"/>
        <w:ind w:left="850" w:right="544"/>
        <w:rPr>
          <w:iCs/>
          <w:color w:val="auto"/>
          <w:sz w:val="24"/>
          <w:szCs w:val="24"/>
        </w:rPr>
      </w:pPr>
      <w:r w:rsidRPr="009706D6">
        <w:rPr>
          <w:iCs/>
          <w:color w:val="auto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9706D6" w:rsidRPr="00E77D69" w14:paraId="03BD7B92" w14:textId="77777777" w:rsidTr="00425503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4C6B" w14:textId="77777777" w:rsidR="009706D6" w:rsidRPr="00E77D69" w:rsidRDefault="009706D6" w:rsidP="00425503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4C2B7ABD" w14:textId="77777777" w:rsidR="009706D6" w:rsidRPr="00E77D69" w:rsidRDefault="009706D6" w:rsidP="00425503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9706D6" w:rsidRPr="00E77D69" w14:paraId="54487FD5" w14:textId="77777777" w:rsidTr="00425503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73A4A69" w14:textId="77777777" w:rsidR="009706D6" w:rsidRPr="00B76910" w:rsidRDefault="009706D6" w:rsidP="004255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</w:pPr>
            <w:r w:rsidRPr="00B76910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24564BA" w14:textId="0868E5FF" w:rsidR="009706D6" w:rsidRPr="00E77D69" w:rsidRDefault="009706D6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9706D6" w:rsidRPr="00E77D69" w14:paraId="1C3557E7" w14:textId="77777777" w:rsidTr="00425503">
        <w:trPr>
          <w:trHeight w:val="285"/>
          <w:jc w:val="center"/>
        </w:trPr>
        <w:tc>
          <w:tcPr>
            <w:tcW w:w="5499" w:type="dxa"/>
          </w:tcPr>
          <w:p w14:paraId="7C5CEF68" w14:textId="2FA6021A" w:rsidR="009706D6" w:rsidRPr="00E77D69" w:rsidRDefault="009706D6" w:rsidP="004255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1459719A" w14:textId="02CE6EBE" w:rsidR="009706D6" w:rsidRPr="00E77D69" w:rsidRDefault="009706D6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9706D6" w:rsidRPr="00E77D69" w14:paraId="03E5E082" w14:textId="77777777" w:rsidTr="00425503">
        <w:trPr>
          <w:trHeight w:val="282"/>
          <w:jc w:val="center"/>
        </w:trPr>
        <w:tc>
          <w:tcPr>
            <w:tcW w:w="5499" w:type="dxa"/>
          </w:tcPr>
          <w:p w14:paraId="457A039F" w14:textId="62A16C24" w:rsidR="009706D6" w:rsidRPr="00B76910" w:rsidRDefault="009706D6" w:rsidP="004255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B76910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74E9C845" w14:textId="581EE4C9" w:rsidR="009706D6" w:rsidRPr="00E77D69" w:rsidRDefault="009706D6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9706D6" w:rsidRPr="00E77D69" w14:paraId="7D50DEE1" w14:textId="77777777" w:rsidTr="00425503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22F302E" w14:textId="77777777" w:rsidR="009706D6" w:rsidRPr="00B76910" w:rsidRDefault="009706D6" w:rsidP="004255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</w:pPr>
            <w:r w:rsidRPr="00B76910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  <w:lang w:val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75815AC" w14:textId="744E1B76" w:rsidR="009706D6" w:rsidRPr="00E77D69" w:rsidRDefault="009706D6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20</w:t>
            </w:r>
          </w:p>
        </w:tc>
      </w:tr>
      <w:tr w:rsidR="009706D6" w:rsidRPr="00E77D69" w14:paraId="7C1ECBC7" w14:textId="77777777" w:rsidTr="00425503">
        <w:trPr>
          <w:trHeight w:val="285"/>
          <w:jc w:val="center"/>
        </w:trPr>
        <w:tc>
          <w:tcPr>
            <w:tcW w:w="5499" w:type="dxa"/>
          </w:tcPr>
          <w:p w14:paraId="3DB53F81" w14:textId="65BE83AF" w:rsidR="009706D6" w:rsidRPr="00E77D69" w:rsidRDefault="009706D6" w:rsidP="004255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6D51FE38" w14:textId="7D8FA674" w:rsidR="009706D6" w:rsidRPr="00E77D69" w:rsidRDefault="009706D6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9706D6" w:rsidRPr="00E77D69" w14:paraId="277E43A6" w14:textId="77777777" w:rsidTr="00425503">
        <w:trPr>
          <w:trHeight w:val="282"/>
          <w:jc w:val="center"/>
        </w:trPr>
        <w:tc>
          <w:tcPr>
            <w:tcW w:w="5499" w:type="dxa"/>
          </w:tcPr>
          <w:p w14:paraId="447C7F36" w14:textId="15B4D4E5" w:rsidR="009706D6" w:rsidRPr="00B76910" w:rsidRDefault="009706D6" w:rsidP="004255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</w:pPr>
            <w:r w:rsidRPr="00B76910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Przygotowanie do kolokwiu</w:t>
            </w:r>
            <w:r w:rsidR="0075508B">
              <w:rPr>
                <w:rFonts w:asciiTheme="minorHAnsi" w:hAnsiTheme="minorHAnsi" w:cstheme="minorHAnsi"/>
                <w:iCs/>
                <w:sz w:val="21"/>
                <w:szCs w:val="21"/>
                <w:lang w:val="pl-PL"/>
              </w:rPr>
              <w:t>m</w:t>
            </w:r>
          </w:p>
        </w:tc>
        <w:tc>
          <w:tcPr>
            <w:tcW w:w="2172" w:type="dxa"/>
            <w:vAlign w:val="center"/>
          </w:tcPr>
          <w:p w14:paraId="77292670" w14:textId="4622224A" w:rsidR="009706D6" w:rsidRPr="00E77D69" w:rsidRDefault="00BA709B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9706D6" w:rsidRPr="00E77D69" w14:paraId="61C10C19" w14:textId="77777777" w:rsidTr="00425503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8A0C42F" w14:textId="77777777" w:rsidR="009706D6" w:rsidRPr="00E77D69" w:rsidRDefault="009706D6" w:rsidP="004255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A92F59F" w14:textId="370985FF" w:rsidR="009706D6" w:rsidRPr="00E77D69" w:rsidRDefault="009706D6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50</w:t>
            </w:r>
          </w:p>
        </w:tc>
      </w:tr>
      <w:tr w:rsidR="009706D6" w:rsidRPr="00E77D69" w14:paraId="0ED30E5A" w14:textId="77777777" w:rsidTr="00425503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45F9F8AB" w14:textId="77777777" w:rsidR="009706D6" w:rsidRPr="00B76910" w:rsidRDefault="009706D6" w:rsidP="00425503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</w:pPr>
            <w:r w:rsidRPr="00B76910">
              <w:rPr>
                <w:rFonts w:asciiTheme="minorHAnsi" w:hAnsiTheme="minorHAnsi" w:cstheme="minorHAnsi"/>
                <w:b/>
                <w:iCs/>
                <w:sz w:val="21"/>
                <w:szCs w:val="21"/>
                <w:lang w:val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21C58CF1" w14:textId="343BC5BE" w:rsidR="009706D6" w:rsidRPr="00E77D69" w:rsidRDefault="009706D6" w:rsidP="0042550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</w:t>
            </w:r>
          </w:p>
        </w:tc>
      </w:tr>
    </w:tbl>
    <w:p w14:paraId="2AB2FA29" w14:textId="77777777" w:rsidR="009706D6" w:rsidRDefault="00273789" w:rsidP="009706D6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70E53B03" w14:textId="2C90C276" w:rsidR="00273789" w:rsidRPr="0075508B" w:rsidRDefault="00273789" w:rsidP="0075508B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>(data i czytelne podpisy osób prowadzących przedmiot (zajęcia) w danym roku akademickim)</w:t>
      </w:r>
    </w:p>
    <w:p w14:paraId="545B053C" w14:textId="77777777" w:rsidR="008675E0" w:rsidRDefault="008675E0"/>
    <w:sectPr w:rsidR="008675E0" w:rsidSect="00273789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C7A21"/>
    <w:multiLevelType w:val="multilevel"/>
    <w:tmpl w:val="098237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1">
      <w:start w:val="100"/>
      <w:numFmt w:val="lowerRoman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484EAE"/>
    <w:multiLevelType w:val="hybridMultilevel"/>
    <w:tmpl w:val="6FA480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154DF"/>
    <w:multiLevelType w:val="hybridMultilevel"/>
    <w:tmpl w:val="C3BEDF5A"/>
    <w:lvl w:ilvl="0" w:tplc="26EEF960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FA307C"/>
    <w:multiLevelType w:val="hybridMultilevel"/>
    <w:tmpl w:val="A07063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5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6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36B62565"/>
    <w:multiLevelType w:val="hybridMultilevel"/>
    <w:tmpl w:val="764845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34A89"/>
    <w:multiLevelType w:val="hybridMultilevel"/>
    <w:tmpl w:val="6B38C8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1" w15:restartNumberingAfterBreak="0">
    <w:nsid w:val="469F74BE"/>
    <w:multiLevelType w:val="hybridMultilevel"/>
    <w:tmpl w:val="3A5095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EB6601"/>
    <w:multiLevelType w:val="hybridMultilevel"/>
    <w:tmpl w:val="2368D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7" w15:restartNumberingAfterBreak="0">
    <w:nsid w:val="6D1769CD"/>
    <w:multiLevelType w:val="hybridMultilevel"/>
    <w:tmpl w:val="35823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9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 w15:restartNumberingAfterBreak="0">
    <w:nsid w:val="73E97CF1"/>
    <w:multiLevelType w:val="hybridMultilevel"/>
    <w:tmpl w:val="503A1BC0"/>
    <w:lvl w:ilvl="0" w:tplc="D03C06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31845998">
    <w:abstractNumId w:val="13"/>
  </w:num>
  <w:num w:numId="2" w16cid:durableId="1486630185">
    <w:abstractNumId w:val="14"/>
  </w:num>
  <w:num w:numId="3" w16cid:durableId="175316875">
    <w:abstractNumId w:val="19"/>
  </w:num>
  <w:num w:numId="4" w16cid:durableId="762923137">
    <w:abstractNumId w:val="6"/>
  </w:num>
  <w:num w:numId="5" w16cid:durableId="1923493275">
    <w:abstractNumId w:val="15"/>
  </w:num>
  <w:num w:numId="6" w16cid:durableId="55444796">
    <w:abstractNumId w:val="18"/>
  </w:num>
  <w:num w:numId="7" w16cid:durableId="1121222211">
    <w:abstractNumId w:val="16"/>
  </w:num>
  <w:num w:numId="8" w16cid:durableId="1065450246">
    <w:abstractNumId w:val="10"/>
  </w:num>
  <w:num w:numId="9" w16cid:durableId="953942545">
    <w:abstractNumId w:val="5"/>
  </w:num>
  <w:num w:numId="10" w16cid:durableId="653266344">
    <w:abstractNumId w:val="9"/>
  </w:num>
  <w:num w:numId="11" w16cid:durableId="2143496244">
    <w:abstractNumId w:val="4"/>
  </w:num>
  <w:num w:numId="12" w16cid:durableId="147065139">
    <w:abstractNumId w:val="8"/>
  </w:num>
  <w:num w:numId="13" w16cid:durableId="456144848">
    <w:abstractNumId w:val="2"/>
  </w:num>
  <w:num w:numId="14" w16cid:durableId="278996275">
    <w:abstractNumId w:val="11"/>
  </w:num>
  <w:num w:numId="15" w16cid:durableId="369109327">
    <w:abstractNumId w:val="20"/>
  </w:num>
  <w:num w:numId="16" w16cid:durableId="965545720">
    <w:abstractNumId w:val="0"/>
  </w:num>
  <w:num w:numId="17" w16cid:durableId="555512081">
    <w:abstractNumId w:val="17"/>
  </w:num>
  <w:num w:numId="18" w16cid:durableId="1207983828">
    <w:abstractNumId w:val="7"/>
  </w:num>
  <w:num w:numId="19" w16cid:durableId="1686056741">
    <w:abstractNumId w:val="12"/>
  </w:num>
  <w:num w:numId="20" w16cid:durableId="833689882">
    <w:abstractNumId w:val="3"/>
  </w:num>
  <w:num w:numId="21" w16cid:durableId="14202531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789"/>
    <w:rsid w:val="000C3D2A"/>
    <w:rsid w:val="001F24D4"/>
    <w:rsid w:val="001F7109"/>
    <w:rsid w:val="00231E28"/>
    <w:rsid w:val="00260ECD"/>
    <w:rsid w:val="00270E9A"/>
    <w:rsid w:val="00273789"/>
    <w:rsid w:val="00335D49"/>
    <w:rsid w:val="00384D6A"/>
    <w:rsid w:val="003A6892"/>
    <w:rsid w:val="003C7CA9"/>
    <w:rsid w:val="004262BE"/>
    <w:rsid w:val="00480A8D"/>
    <w:rsid w:val="00490820"/>
    <w:rsid w:val="004914F7"/>
    <w:rsid w:val="004B23DA"/>
    <w:rsid w:val="00540B28"/>
    <w:rsid w:val="0058514A"/>
    <w:rsid w:val="00664989"/>
    <w:rsid w:val="006652C9"/>
    <w:rsid w:val="006D3452"/>
    <w:rsid w:val="006D6AE7"/>
    <w:rsid w:val="0075508B"/>
    <w:rsid w:val="008048A2"/>
    <w:rsid w:val="00810DFB"/>
    <w:rsid w:val="00852F0B"/>
    <w:rsid w:val="008675E0"/>
    <w:rsid w:val="008D3FEE"/>
    <w:rsid w:val="0091692D"/>
    <w:rsid w:val="009706D6"/>
    <w:rsid w:val="00AE1653"/>
    <w:rsid w:val="00B76910"/>
    <w:rsid w:val="00BA709B"/>
    <w:rsid w:val="00C23EAD"/>
    <w:rsid w:val="00F74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1F4AA"/>
  <w15:chartTrackingRefBased/>
  <w15:docId w15:val="{77094626-4E71-4B17-918A-18C4B9822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3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37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37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37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37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37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37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37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37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37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37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2737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37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37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37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37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37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37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37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37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37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37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37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37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378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37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37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37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37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3789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73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273789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73789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273789"/>
  </w:style>
  <w:style w:type="table" w:styleId="Tabela-Siatka">
    <w:name w:val="Table Grid"/>
    <w:basedOn w:val="Standardowy"/>
    <w:uiPriority w:val="39"/>
    <w:rsid w:val="00273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95pt">
    <w:name w:val="Body text (3) + 9;5 pt"/>
    <w:rsid w:val="00231E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paragraph" w:styleId="NormalnyWeb">
    <w:name w:val="Normal (Web)"/>
    <w:basedOn w:val="Normalny"/>
    <w:uiPriority w:val="99"/>
    <w:unhideWhenUsed/>
    <w:rsid w:val="00231E2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siegarnia.pwn.pl/autor/Herschel+Knapp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975</Words>
  <Characters>6592</Characters>
  <Application>Microsoft Office Word</Application>
  <DocSecurity>0</DocSecurity>
  <Lines>412</Lines>
  <Paragraphs>222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Rosińska-Mamej</dc:creator>
  <cp:keywords/>
  <dc:description/>
  <cp:lastModifiedBy>Ewa Boksa</cp:lastModifiedBy>
  <cp:revision>10</cp:revision>
  <dcterms:created xsi:type="dcterms:W3CDTF">2025-10-30T09:54:00Z</dcterms:created>
  <dcterms:modified xsi:type="dcterms:W3CDTF">2026-01-11T13:03:00Z</dcterms:modified>
</cp:coreProperties>
</file>